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EFC" w:rsidRDefault="00217EFC" w:rsidP="00217EFC">
      <w:pPr>
        <w:spacing w:after="0" w:line="240" w:lineRule="auto"/>
        <w:contextualSpacing/>
        <w:jc w:val="center"/>
        <w:rPr>
          <w:rFonts w:ascii="Garamond" w:eastAsia="Times New Roman" w:hAnsi="Garamond" w:cs="Times New Roman"/>
          <w:b/>
          <w:color w:val="0000FF"/>
          <w:sz w:val="32"/>
          <w:szCs w:val="25"/>
          <w:lang w:eastAsia="ru-RU"/>
        </w:rPr>
      </w:pPr>
      <w:r w:rsidRPr="00217EFC">
        <w:rPr>
          <w:rFonts w:ascii="Garamond" w:eastAsia="Times New Roman" w:hAnsi="Garamond" w:cs="Times New Roman"/>
          <w:b/>
          <w:color w:val="0000FF"/>
          <w:sz w:val="32"/>
          <w:szCs w:val="25"/>
          <w:lang w:eastAsia="ru-RU"/>
        </w:rPr>
        <w:t xml:space="preserve">Акция «А у нас во дворе» </w:t>
      </w:r>
    </w:p>
    <w:p w:rsidR="00A77D5C" w:rsidRPr="00A77D5C" w:rsidRDefault="00A77D5C" w:rsidP="00217EFC">
      <w:pPr>
        <w:spacing w:after="0" w:line="240" w:lineRule="auto"/>
        <w:contextualSpacing/>
        <w:jc w:val="center"/>
        <w:rPr>
          <w:rFonts w:ascii="Garamond" w:eastAsia="Times New Roman" w:hAnsi="Garamond" w:cs="Times New Roman"/>
          <w:b/>
          <w:color w:val="0000FF"/>
          <w:sz w:val="20"/>
          <w:szCs w:val="25"/>
          <w:lang w:eastAsia="ru-RU"/>
        </w:rPr>
      </w:pPr>
    </w:p>
    <w:p w:rsidR="00217EFC" w:rsidRPr="00217EFC" w:rsidRDefault="00217EFC" w:rsidP="00217EFC">
      <w:pPr>
        <w:spacing w:after="0" w:line="240" w:lineRule="auto"/>
        <w:contextualSpacing/>
        <w:jc w:val="center"/>
        <w:rPr>
          <w:rFonts w:ascii="Garamond" w:eastAsia="Times New Roman" w:hAnsi="Garamond" w:cs="Times New Roman"/>
          <w:b/>
          <w:color w:val="0000FF"/>
          <w:sz w:val="32"/>
          <w:szCs w:val="25"/>
          <w:lang w:eastAsia="ru-RU"/>
        </w:rPr>
      </w:pPr>
      <w:bookmarkStart w:id="0" w:name="_GoBack"/>
      <w:bookmarkEnd w:id="0"/>
      <w:r w:rsidRPr="00217EFC">
        <w:rPr>
          <w:rFonts w:ascii="Garamond" w:eastAsia="Times New Roman" w:hAnsi="Garamond" w:cs="Times New Roman"/>
          <w:b/>
          <w:color w:val="0000FF"/>
          <w:sz w:val="32"/>
          <w:szCs w:val="25"/>
          <w:lang w:eastAsia="ru-RU"/>
        </w:rPr>
        <w:t>Новочебоксарск – город, жители которого активно привлекаются к решению вопросов местного самоуправления, город, в котором через органы территориального общественного самоуправления  наложена эффективная «обратная связь» с горожанами</w:t>
      </w:r>
    </w:p>
    <w:p w:rsidR="00217EFC" w:rsidRPr="00217EFC" w:rsidRDefault="00217EFC" w:rsidP="00217EFC">
      <w:pPr>
        <w:spacing w:after="0" w:line="240" w:lineRule="auto"/>
        <w:contextualSpacing/>
        <w:jc w:val="center"/>
        <w:rPr>
          <w:rFonts w:ascii="Garamond" w:eastAsia="Times New Roman" w:hAnsi="Garamond" w:cs="Times New Roman"/>
          <w:b/>
          <w:color w:val="0000FF"/>
          <w:szCs w:val="25"/>
          <w:lang w:eastAsia="ru-RU"/>
        </w:rPr>
      </w:pP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w:t>
      </w:r>
      <w:proofErr w:type="gramStart"/>
      <w:r w:rsidRPr="00217EFC">
        <w:rPr>
          <w:rFonts w:ascii="Times New Roman" w:eastAsia="Calibri" w:hAnsi="Times New Roman" w:cs="Times New Roman"/>
          <w:sz w:val="26"/>
          <w:szCs w:val="26"/>
        </w:rPr>
        <w:t xml:space="preserve">В мае 2017 года город Новочебоксарск представил свой опыт обеспечения эффективной «обратной связи» с жителями муниципального образования, развития территориального общественного самоуправления и привлечения граждан к осуществлению местного самоуправления на региональном этапе Всероссийского конкурса «Лучшая муниципальная практика», по итогом которого занял </w:t>
      </w:r>
      <w:r w:rsidRPr="00217EFC">
        <w:rPr>
          <w:rFonts w:ascii="Times New Roman" w:eastAsia="Calibri" w:hAnsi="Times New Roman" w:cs="Times New Roman"/>
          <w:sz w:val="26"/>
          <w:szCs w:val="26"/>
          <w:lang w:val="en-US"/>
        </w:rPr>
        <w:t>II</w:t>
      </w:r>
      <w:r w:rsidRPr="00217EFC">
        <w:rPr>
          <w:rFonts w:ascii="Times New Roman" w:eastAsia="Calibri" w:hAnsi="Times New Roman" w:cs="Times New Roman"/>
          <w:sz w:val="26"/>
          <w:szCs w:val="26"/>
        </w:rPr>
        <w:t xml:space="preserve"> место среди городских муниципальных образований (решение заседания конкурсной комиссии по подведению итогов регионального этапа от 28 июня 2017 года</w:t>
      </w:r>
      <w:proofErr w:type="gramEnd"/>
      <w:r w:rsidRPr="00217EFC">
        <w:rPr>
          <w:rFonts w:ascii="Times New Roman" w:eastAsia="Calibri" w:hAnsi="Times New Roman" w:cs="Times New Roman"/>
          <w:sz w:val="26"/>
          <w:szCs w:val="26"/>
        </w:rPr>
        <w:t xml:space="preserve">).  Данный опыт был впервые столь высоко отмечен на республиканском уровне. </w:t>
      </w:r>
    </w:p>
    <w:p w:rsidR="00217EFC" w:rsidRPr="00217EFC" w:rsidRDefault="00217EFC" w:rsidP="00217EFC">
      <w:pPr>
        <w:spacing w:after="0" w:line="240" w:lineRule="auto"/>
        <w:jc w:val="both"/>
        <w:rPr>
          <w:rFonts w:ascii="Times New Roman" w:eastAsia="Calibri" w:hAnsi="Times New Roman" w:cs="Times New Roman"/>
          <w:sz w:val="26"/>
          <w:szCs w:val="26"/>
        </w:rPr>
      </w:pPr>
    </w:p>
    <w:p w:rsidR="00217EFC" w:rsidRPr="00217EFC" w:rsidRDefault="00217EFC" w:rsidP="00E3127C">
      <w:pPr>
        <w:spacing w:after="0" w:line="240" w:lineRule="auto"/>
        <w:jc w:val="center"/>
        <w:rPr>
          <w:rFonts w:ascii="Times New Roman" w:eastAsia="Calibri" w:hAnsi="Times New Roman" w:cs="Times New Roman"/>
          <w:sz w:val="26"/>
          <w:szCs w:val="26"/>
        </w:rPr>
      </w:pPr>
      <w:r w:rsidRPr="00217EFC">
        <w:rPr>
          <w:rFonts w:ascii="Times New Roman" w:eastAsia="Calibri" w:hAnsi="Times New Roman" w:cs="Times New Roman"/>
          <w:noProof/>
          <w:sz w:val="26"/>
          <w:szCs w:val="26"/>
          <w:lang w:eastAsia="ru-RU"/>
        </w:rPr>
        <w:drawing>
          <wp:inline distT="0" distB="0" distL="0" distR="0" wp14:anchorId="0F5C98B8" wp14:editId="6E5B7660">
            <wp:extent cx="2977436" cy="2234317"/>
            <wp:effectExtent l="0" t="0" r="0" b="0"/>
            <wp:docPr id="6" name="Рисунок 6" descr="C:\Users\comp9\Desktop\отчет_СЕМЬЯ\конкурсминюстокончательныйвариант\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9\Desktop\отчет_СЕМЬЯ\конкурсминюстокончательныйвариант\Слайд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6616" cy="2241205"/>
                    </a:xfrm>
                    <a:prstGeom prst="rect">
                      <a:avLst/>
                    </a:prstGeom>
                    <a:noFill/>
                    <a:ln>
                      <a:noFill/>
                    </a:ln>
                  </pic:spPr>
                </pic:pic>
              </a:graphicData>
            </a:graphic>
          </wp:inline>
        </w:drawing>
      </w:r>
      <w:r w:rsidR="00E3127C">
        <w:rPr>
          <w:rFonts w:ascii="Times New Roman" w:eastAsia="Calibri" w:hAnsi="Times New Roman" w:cs="Times New Roman"/>
          <w:sz w:val="26"/>
          <w:szCs w:val="26"/>
        </w:rPr>
        <w:t xml:space="preserve"> </w:t>
      </w:r>
      <w:r w:rsidRPr="00217EFC">
        <w:rPr>
          <w:rFonts w:ascii="Times New Roman" w:eastAsia="Calibri" w:hAnsi="Times New Roman" w:cs="Times New Roman"/>
          <w:noProof/>
          <w:sz w:val="26"/>
          <w:szCs w:val="26"/>
          <w:lang w:eastAsia="ru-RU"/>
        </w:rPr>
        <w:drawing>
          <wp:inline distT="0" distB="0" distL="0" distR="0" wp14:anchorId="392FFB9D" wp14:editId="00D4993F">
            <wp:extent cx="3013544" cy="226015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634" cy="2269226"/>
                    </a:xfrm>
                    <a:prstGeom prst="rect">
                      <a:avLst/>
                    </a:prstGeom>
                  </pic:spPr>
                </pic:pic>
              </a:graphicData>
            </a:graphic>
          </wp:inline>
        </w:drawing>
      </w:r>
    </w:p>
    <w:p w:rsidR="00217EFC" w:rsidRPr="00217EFC" w:rsidRDefault="00217EFC" w:rsidP="00217EFC">
      <w:pPr>
        <w:spacing w:after="0" w:line="240" w:lineRule="auto"/>
        <w:jc w:val="center"/>
        <w:rPr>
          <w:rFonts w:ascii="Times New Roman" w:eastAsia="Calibri" w:hAnsi="Times New Roman" w:cs="Times New Roman"/>
          <w:sz w:val="26"/>
          <w:szCs w:val="26"/>
        </w:rPr>
      </w:pP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В 1 полугодии 2017 года в городе было продолжено сотрудничество органов власти и горожан через организацию встреч  с депутатами Новочебоксарского городского Собрания и сотрудниками администрации, через председателей территориальных общественных самоуправлений и советы многоквартирных домов, проведение различных социально – значимых проектов. </w:t>
      </w: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Так, вопросы ЖКХ и благоустройства города  были  одними из  главных во время встреч с населением, проведенных в апреле - мае в </w:t>
      </w:r>
      <w:r w:rsidRPr="00217EFC">
        <w:rPr>
          <w:rFonts w:ascii="Times New Roman" w:eastAsia="Calibri" w:hAnsi="Times New Roman" w:cs="Times New Roman"/>
          <w:b/>
          <w:sz w:val="26"/>
          <w:szCs w:val="26"/>
        </w:rPr>
        <w:t>рамках  проекта «Открытый диалог».</w:t>
      </w:r>
      <w:r w:rsidRPr="00217EFC">
        <w:rPr>
          <w:rFonts w:ascii="Times New Roman" w:eastAsia="Calibri" w:hAnsi="Times New Roman" w:cs="Times New Roman"/>
          <w:sz w:val="26"/>
          <w:szCs w:val="26"/>
        </w:rPr>
        <w:t xml:space="preserve"> Проект реализуется в каждом микрорайоне Новочебоксарска с 2015 года</w:t>
      </w:r>
      <w:r w:rsidRPr="00FB2148">
        <w:rPr>
          <w:rFonts w:ascii="Times New Roman" w:eastAsia="Calibri" w:hAnsi="Times New Roman" w:cs="Times New Roman"/>
          <w:b/>
          <w:sz w:val="26"/>
          <w:szCs w:val="26"/>
        </w:rPr>
        <w:t>, в 2017 году проведено 14 встреч</w:t>
      </w:r>
      <w:r w:rsidRPr="00FB2148">
        <w:rPr>
          <w:rFonts w:ascii="Calibri" w:eastAsia="Calibri" w:hAnsi="Calibri" w:cs="Times New Roman"/>
          <w:b/>
          <w:bCs/>
          <w:sz w:val="26"/>
          <w:szCs w:val="26"/>
        </w:rPr>
        <w:t xml:space="preserve">  </w:t>
      </w:r>
      <w:r w:rsidRPr="00FB2148">
        <w:rPr>
          <w:rFonts w:ascii="Times New Roman" w:eastAsia="Calibri" w:hAnsi="Times New Roman" w:cs="Times New Roman"/>
          <w:b/>
          <w:bCs/>
          <w:sz w:val="26"/>
          <w:szCs w:val="26"/>
        </w:rPr>
        <w:t>с населением по месту жительства в форме выездных информационных</w:t>
      </w:r>
      <w:r w:rsidRPr="00FB2148">
        <w:rPr>
          <w:rFonts w:ascii="Calibri" w:eastAsia="Calibri" w:hAnsi="Calibri" w:cs="Times New Roman"/>
          <w:b/>
          <w:sz w:val="26"/>
          <w:szCs w:val="26"/>
        </w:rPr>
        <w:t xml:space="preserve"> </w:t>
      </w:r>
      <w:r w:rsidRPr="00FB2148">
        <w:rPr>
          <w:rFonts w:ascii="Times New Roman" w:eastAsia="Calibri" w:hAnsi="Times New Roman" w:cs="Times New Roman"/>
          <w:b/>
          <w:sz w:val="26"/>
          <w:szCs w:val="26"/>
        </w:rPr>
        <w:t xml:space="preserve">собраний с  представителями организаций, учреждений, депутатами НГСД, руководителями управляющих компаний, отраслевыми специалистами. </w:t>
      </w:r>
      <w:r w:rsidRPr="00217EFC">
        <w:rPr>
          <w:rFonts w:ascii="Times New Roman" w:eastAsia="Calibri" w:hAnsi="Times New Roman" w:cs="Times New Roman"/>
          <w:sz w:val="26"/>
          <w:szCs w:val="26"/>
        </w:rPr>
        <w:t>В ходе встреч от  жителей города поступило 75 вопросов. По статистике в среднем в одной встрече принимали участие около 160 человек.</w:t>
      </w:r>
    </w:p>
    <w:p w:rsidR="00217EFC" w:rsidRPr="00217EFC" w:rsidRDefault="00217EFC" w:rsidP="00217EFC">
      <w:pPr>
        <w:spacing w:after="0" w:line="240" w:lineRule="auto"/>
        <w:jc w:val="both"/>
        <w:rPr>
          <w:rFonts w:ascii="Times New Roman" w:eastAsia="Calibri" w:hAnsi="Times New Roman" w:cs="Times New Roman"/>
          <w:sz w:val="26"/>
          <w:szCs w:val="26"/>
        </w:rPr>
      </w:pPr>
    </w:p>
    <w:p w:rsidR="00217EFC" w:rsidRPr="00217EFC" w:rsidRDefault="00217EFC" w:rsidP="00217EFC">
      <w:pPr>
        <w:spacing w:after="0" w:line="240" w:lineRule="auto"/>
        <w:jc w:val="center"/>
        <w:rPr>
          <w:rFonts w:ascii="Times New Roman" w:eastAsia="Calibri" w:hAnsi="Times New Roman" w:cs="Times New Roman"/>
          <w:sz w:val="26"/>
          <w:szCs w:val="26"/>
        </w:rPr>
      </w:pPr>
      <w:r w:rsidRPr="00217EFC">
        <w:rPr>
          <w:rFonts w:ascii="Times New Roman" w:eastAsia="Calibri" w:hAnsi="Times New Roman" w:cs="Times New Roman"/>
          <w:noProof/>
          <w:sz w:val="26"/>
          <w:szCs w:val="26"/>
          <w:lang w:eastAsia="ru-RU"/>
        </w:rPr>
        <w:lastRenderedPageBreak/>
        <w:drawing>
          <wp:inline distT="0" distB="0" distL="0" distR="0" wp14:anchorId="71180F51" wp14:editId="4310997A">
            <wp:extent cx="3233531" cy="2425148"/>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45" cy="2428908"/>
                    </a:xfrm>
                    <a:prstGeom prst="rect">
                      <a:avLst/>
                    </a:prstGeom>
                  </pic:spPr>
                </pic:pic>
              </a:graphicData>
            </a:graphic>
          </wp:inline>
        </w:drawing>
      </w:r>
    </w:p>
    <w:p w:rsidR="00217EFC" w:rsidRPr="00217EFC" w:rsidRDefault="00217EFC" w:rsidP="00217EFC">
      <w:pPr>
        <w:spacing w:after="0" w:line="240" w:lineRule="auto"/>
        <w:jc w:val="both"/>
        <w:rPr>
          <w:rFonts w:ascii="Times New Roman" w:eastAsia="Calibri" w:hAnsi="Times New Roman" w:cs="Times New Roman"/>
          <w:sz w:val="26"/>
          <w:szCs w:val="26"/>
        </w:rPr>
      </w:pP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Значительно повысить уровень знаний собственников жилья о ЖКХ, в области управления многоквартирным домом старшие по домам смогли, посетив образовательный проект «Школа Управдома» (2016 -2017 </w:t>
      </w:r>
      <w:proofErr w:type="spellStart"/>
      <w:r w:rsidRPr="00217EFC">
        <w:rPr>
          <w:rFonts w:ascii="Times New Roman" w:eastAsia="Calibri" w:hAnsi="Times New Roman" w:cs="Times New Roman"/>
          <w:sz w:val="26"/>
          <w:szCs w:val="26"/>
        </w:rPr>
        <w:t>г.</w:t>
      </w:r>
      <w:proofErr w:type="gramStart"/>
      <w:r w:rsidRPr="00217EFC">
        <w:rPr>
          <w:rFonts w:ascii="Times New Roman" w:eastAsia="Calibri" w:hAnsi="Times New Roman" w:cs="Times New Roman"/>
          <w:sz w:val="26"/>
          <w:szCs w:val="26"/>
        </w:rPr>
        <w:t>г</w:t>
      </w:r>
      <w:proofErr w:type="spellEnd"/>
      <w:proofErr w:type="gramEnd"/>
      <w:r w:rsidRPr="00217EFC">
        <w:rPr>
          <w:rFonts w:ascii="Times New Roman" w:eastAsia="Calibri" w:hAnsi="Times New Roman" w:cs="Times New Roman"/>
          <w:sz w:val="26"/>
          <w:szCs w:val="26"/>
        </w:rPr>
        <w:t>.). Проведено 8 обучающих</w:t>
      </w:r>
      <w:r w:rsidRPr="00217EFC">
        <w:rPr>
          <w:rFonts w:ascii="Times New Roman" w:eastAsia="Calibri" w:hAnsi="Times New Roman" w:cs="Times New Roman"/>
          <w:bCs/>
          <w:sz w:val="26"/>
          <w:szCs w:val="26"/>
        </w:rPr>
        <w:t xml:space="preserve"> семинаров для председателей Советов МКД с участием представителей  Прокуратуры города Новочебоксарска, Государственной  жилищной инспекции Чувашской Республики, НО «Республиканский фонд капитального ремонта, отдела социальной защиты населения  города, структурных подразделений  администрации города, управляющих  компаний. Сертификаты участников «Школы Управдома» вручены 320 председателям МКД, активистам ТОС.</w:t>
      </w:r>
    </w:p>
    <w:p w:rsidR="00217EFC" w:rsidRDefault="00217EFC" w:rsidP="00217EFC">
      <w:pPr>
        <w:spacing w:after="0" w:line="240" w:lineRule="auto"/>
        <w:ind w:firstLine="709"/>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В 1 полугодии 2017 года было продолжено взаимодействие  органов ТОС города Новочебоксарска со всеми субъектами  профилактики по пресечению  правонарушений, совершаемых на территории микрорайонов.</w:t>
      </w:r>
    </w:p>
    <w:p w:rsidR="00FB2148" w:rsidRPr="00217EFC" w:rsidRDefault="00FB2148" w:rsidP="00217EFC">
      <w:pPr>
        <w:spacing w:after="0" w:line="240" w:lineRule="auto"/>
        <w:ind w:firstLine="709"/>
        <w:jc w:val="both"/>
        <w:rPr>
          <w:rFonts w:ascii="Times New Roman" w:eastAsia="Calibri" w:hAnsi="Times New Roman" w:cs="Times New Roman"/>
          <w:sz w:val="26"/>
          <w:szCs w:val="26"/>
        </w:rPr>
      </w:pPr>
    </w:p>
    <w:p w:rsidR="00217EFC" w:rsidRPr="00217EFC" w:rsidRDefault="00217EFC" w:rsidP="00217EFC">
      <w:pPr>
        <w:spacing w:after="0" w:line="240" w:lineRule="auto"/>
        <w:jc w:val="center"/>
        <w:rPr>
          <w:rFonts w:ascii="Times New Roman" w:eastAsia="Calibri" w:hAnsi="Times New Roman" w:cs="Times New Roman"/>
          <w:sz w:val="26"/>
          <w:szCs w:val="26"/>
        </w:rPr>
      </w:pPr>
      <w:r w:rsidRPr="00217EFC">
        <w:rPr>
          <w:rFonts w:ascii="Times New Roman" w:eastAsia="Calibri" w:hAnsi="Times New Roman" w:cs="Times New Roman"/>
          <w:noProof/>
          <w:sz w:val="26"/>
          <w:szCs w:val="26"/>
          <w:lang w:eastAsia="ru-RU"/>
        </w:rPr>
        <w:drawing>
          <wp:inline distT="0" distB="0" distL="0" distR="0" wp14:anchorId="2A9269DF" wp14:editId="4DF456BE">
            <wp:extent cx="3413760" cy="2560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3942" cy="2560456"/>
                    </a:xfrm>
                    <a:prstGeom prst="rect">
                      <a:avLst/>
                    </a:prstGeom>
                  </pic:spPr>
                </pic:pic>
              </a:graphicData>
            </a:graphic>
          </wp:inline>
        </w:drawing>
      </w:r>
    </w:p>
    <w:p w:rsidR="00217EFC" w:rsidRPr="00217EFC" w:rsidRDefault="00217EFC" w:rsidP="00217EFC">
      <w:pPr>
        <w:spacing w:after="0" w:line="240" w:lineRule="auto"/>
        <w:ind w:firstLine="720"/>
        <w:jc w:val="both"/>
        <w:rPr>
          <w:rFonts w:ascii="Times New Roman" w:eastAsia="Calibri" w:hAnsi="Times New Roman" w:cs="Times New Roman"/>
          <w:sz w:val="26"/>
          <w:szCs w:val="26"/>
        </w:rPr>
      </w:pPr>
    </w:p>
    <w:p w:rsidR="00217EFC" w:rsidRPr="00217EFC" w:rsidRDefault="00217EFC" w:rsidP="00217EFC">
      <w:pPr>
        <w:spacing w:after="0" w:line="240" w:lineRule="auto"/>
        <w:ind w:firstLine="720"/>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Ежемесячно в Новочебоксарске проходят заседания 12 Советов профилактики ТОС. </w:t>
      </w:r>
      <w:proofErr w:type="gramStart"/>
      <w:r w:rsidRPr="00217EFC">
        <w:rPr>
          <w:rFonts w:ascii="Times New Roman" w:eastAsia="Calibri" w:hAnsi="Times New Roman" w:cs="Times New Roman"/>
          <w:sz w:val="26"/>
          <w:szCs w:val="26"/>
        </w:rPr>
        <w:t xml:space="preserve">По итогам 1 полугодия 2017 года проведено 43 заседания Советов общественности, на которых рассмотрены и обсуждены более 190 материалов (АППГ – 48 заседаний, рассмотрено 199  материалов) по неблагополучным семьям, по лицам, нарушающим общественный порядок, по несовершеннолетним правонарушителям, по лицам, состоящим на учете, по семейным дебоширам, по пьяным водителям, по обращению граждан и т.д.). </w:t>
      </w:r>
      <w:proofErr w:type="gramEnd"/>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Проведено в микрорайонах 60 совместных рейдов с участковыми уполномоченными полиции, сотрудниками реабилитационного центра, комиссией по </w:t>
      </w:r>
      <w:r w:rsidRPr="00217EFC">
        <w:rPr>
          <w:rFonts w:ascii="Times New Roman" w:eastAsia="Calibri" w:hAnsi="Times New Roman" w:cs="Times New Roman"/>
          <w:sz w:val="26"/>
          <w:szCs w:val="26"/>
        </w:rPr>
        <w:lastRenderedPageBreak/>
        <w:t xml:space="preserve">делам несовершеннолетних, во время которых посещено  213 социально – опасных семей, лиц, состоящих на учете, проверены по поступившим обращениям более 40 общественных мест (АППГ – 75 рейдов, 391 вопрос). Кроме того, председатели ТОС принимали участие в заседаниях советов профилактики в образовательных учреждениях, проводили собрания и встречи с жителями микрорайона с обсуждением неплательщиков квартплаты, семейных </w:t>
      </w:r>
      <w:proofErr w:type="gramStart"/>
      <w:r w:rsidRPr="00217EFC">
        <w:rPr>
          <w:rFonts w:ascii="Times New Roman" w:eastAsia="Calibri" w:hAnsi="Times New Roman" w:cs="Times New Roman"/>
          <w:sz w:val="26"/>
          <w:szCs w:val="26"/>
        </w:rPr>
        <w:t>дебоширов</w:t>
      </w:r>
      <w:proofErr w:type="gramEnd"/>
      <w:r w:rsidRPr="00217EFC">
        <w:rPr>
          <w:rFonts w:ascii="Times New Roman" w:eastAsia="Calibri" w:hAnsi="Times New Roman" w:cs="Times New Roman"/>
          <w:sz w:val="26"/>
          <w:szCs w:val="26"/>
        </w:rPr>
        <w:t>.</w:t>
      </w:r>
      <w:r w:rsidRPr="00217EFC">
        <w:rPr>
          <w:rFonts w:ascii="Times New Roman" w:eastAsia="Calibri" w:hAnsi="Times New Roman" w:cs="Times New Roman"/>
          <w:i/>
          <w:sz w:val="26"/>
          <w:szCs w:val="26"/>
        </w:rPr>
        <w:t xml:space="preserve"> </w:t>
      </w: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Совместная работа общественности и представителей власти </w:t>
      </w:r>
      <w:proofErr w:type="gramStart"/>
      <w:r w:rsidRPr="00217EFC">
        <w:rPr>
          <w:rFonts w:ascii="Times New Roman" w:eastAsia="Calibri" w:hAnsi="Times New Roman" w:cs="Times New Roman"/>
          <w:sz w:val="26"/>
          <w:szCs w:val="26"/>
        </w:rPr>
        <w:t>приносит положительные результаты</w:t>
      </w:r>
      <w:proofErr w:type="gramEnd"/>
      <w:r w:rsidRPr="00217EFC">
        <w:rPr>
          <w:rFonts w:ascii="Times New Roman" w:eastAsia="Calibri" w:hAnsi="Times New Roman" w:cs="Times New Roman"/>
          <w:sz w:val="26"/>
          <w:szCs w:val="26"/>
        </w:rPr>
        <w:t>. По итогам 1 полугодия 2017 года  количество преступлений на территории микрорайонов снизилось на 22 %.</w:t>
      </w: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Вместе с депутатами городского Собрания, администрацией Новочебоксарска, Советами общественных организаций и объединений </w:t>
      </w:r>
      <w:proofErr w:type="spellStart"/>
      <w:r w:rsidRPr="00217EFC">
        <w:rPr>
          <w:rFonts w:ascii="Times New Roman" w:eastAsia="Calibri" w:hAnsi="Times New Roman" w:cs="Times New Roman"/>
          <w:sz w:val="26"/>
          <w:szCs w:val="26"/>
        </w:rPr>
        <w:t>новочебоксарцы</w:t>
      </w:r>
      <w:proofErr w:type="spellEnd"/>
      <w:r w:rsidRPr="00217EFC">
        <w:rPr>
          <w:rFonts w:ascii="Times New Roman" w:eastAsia="Calibri" w:hAnsi="Times New Roman" w:cs="Times New Roman"/>
          <w:sz w:val="26"/>
          <w:szCs w:val="26"/>
        </w:rPr>
        <w:t xml:space="preserve"> принимали активное участие во всех массовых городских мероприятиях. «Лыжня России», «Кросс Наций», День Победы,  Шествие Дедов Морозов, экологические субботники,  «Сосудистый патруль», «Праздники двора», «Чествование юбиляров», «День семьи, любви и верности», фестиваль женских клубов и Спартакиада  Новочебоксарского городского отделения Чувашской республиканской общественной организации «Союз женщин Чувашии».</w:t>
      </w: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Одним из показателей обратной связи с жителями и их активности служит организация работы общественных Советов. </w:t>
      </w:r>
      <w:proofErr w:type="gramStart"/>
      <w:r w:rsidRPr="00217EFC">
        <w:rPr>
          <w:rFonts w:ascii="Times New Roman" w:eastAsia="Calibri" w:hAnsi="Times New Roman" w:cs="Times New Roman"/>
          <w:sz w:val="26"/>
          <w:szCs w:val="26"/>
        </w:rPr>
        <w:t xml:space="preserve">В городе созданы 34 общественных Совета при школах и детских садах, общественный Совет при главе администрации города, Совет ветеранов, Совет старейшин, Советы ТОС, Совет женщин, Совет отцов, Совет по делам национальностей, Совет при Управлении образования, координационный Совет при главе города, где уважаемые </w:t>
      </w:r>
      <w:proofErr w:type="spellStart"/>
      <w:r w:rsidRPr="00217EFC">
        <w:rPr>
          <w:rFonts w:ascii="Times New Roman" w:eastAsia="Calibri" w:hAnsi="Times New Roman" w:cs="Times New Roman"/>
          <w:sz w:val="26"/>
          <w:szCs w:val="26"/>
        </w:rPr>
        <w:t>новочебоксарцы</w:t>
      </w:r>
      <w:proofErr w:type="spellEnd"/>
      <w:r w:rsidRPr="00217EFC">
        <w:rPr>
          <w:rFonts w:ascii="Times New Roman" w:eastAsia="Calibri" w:hAnsi="Times New Roman" w:cs="Times New Roman"/>
          <w:sz w:val="26"/>
          <w:szCs w:val="26"/>
        </w:rPr>
        <w:t xml:space="preserve"> могут высказывать свое мнение и давать рекомендации к исполнению.</w:t>
      </w:r>
      <w:proofErr w:type="gramEnd"/>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sz w:val="26"/>
          <w:szCs w:val="26"/>
        </w:rPr>
        <w:t xml:space="preserve">       Власть открыта для народа и горожане это чувствуют. Обратная связь работает.</w:t>
      </w:r>
    </w:p>
    <w:p w:rsidR="00217EFC" w:rsidRPr="00E3127C" w:rsidRDefault="00217EFC" w:rsidP="00217EFC">
      <w:pPr>
        <w:spacing w:after="0" w:line="240" w:lineRule="auto"/>
        <w:jc w:val="both"/>
        <w:rPr>
          <w:rFonts w:ascii="Times New Roman" w:eastAsia="Calibri" w:hAnsi="Times New Roman" w:cs="Times New Roman"/>
          <w:sz w:val="18"/>
          <w:szCs w:val="26"/>
        </w:rPr>
      </w:pP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noProof/>
          <w:sz w:val="26"/>
          <w:szCs w:val="26"/>
          <w:lang w:eastAsia="ru-RU"/>
        </w:rPr>
        <w:drawing>
          <wp:inline distT="0" distB="0" distL="0" distR="0" wp14:anchorId="67ED6493" wp14:editId="19383E29">
            <wp:extent cx="2862469" cy="182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3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624" cy="1828899"/>
                    </a:xfrm>
                    <a:prstGeom prst="rect">
                      <a:avLst/>
                    </a:prstGeom>
                  </pic:spPr>
                </pic:pic>
              </a:graphicData>
            </a:graphic>
          </wp:inline>
        </w:drawing>
      </w:r>
      <w:r w:rsidRPr="00217EFC">
        <w:rPr>
          <w:rFonts w:ascii="Times New Roman" w:eastAsia="Calibri" w:hAnsi="Times New Roman" w:cs="Times New Roman"/>
          <w:sz w:val="26"/>
          <w:szCs w:val="26"/>
        </w:rPr>
        <w:t xml:space="preserve">  </w:t>
      </w:r>
      <w:r w:rsidRPr="00217EFC">
        <w:rPr>
          <w:rFonts w:ascii="Times New Roman" w:eastAsia="Calibri" w:hAnsi="Times New Roman" w:cs="Times New Roman"/>
          <w:noProof/>
          <w:sz w:val="26"/>
          <w:szCs w:val="26"/>
          <w:lang w:eastAsia="ru-RU"/>
        </w:rPr>
        <w:drawing>
          <wp:inline distT="0" distB="0" distL="0" distR="0" wp14:anchorId="1DB56DCF" wp14:editId="5442598B">
            <wp:extent cx="2846565" cy="182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4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019" cy="1832304"/>
                    </a:xfrm>
                    <a:prstGeom prst="rect">
                      <a:avLst/>
                    </a:prstGeom>
                  </pic:spPr>
                </pic:pic>
              </a:graphicData>
            </a:graphic>
          </wp:inline>
        </w:drawing>
      </w:r>
    </w:p>
    <w:p w:rsidR="00217EFC" w:rsidRPr="00217EFC" w:rsidRDefault="00217EFC" w:rsidP="00217EFC">
      <w:pPr>
        <w:spacing w:after="0" w:line="240" w:lineRule="auto"/>
        <w:jc w:val="both"/>
        <w:rPr>
          <w:rFonts w:ascii="Times New Roman" w:eastAsia="Calibri" w:hAnsi="Times New Roman" w:cs="Times New Roman"/>
          <w:sz w:val="26"/>
          <w:szCs w:val="26"/>
        </w:rPr>
      </w:pP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noProof/>
          <w:sz w:val="26"/>
          <w:szCs w:val="26"/>
          <w:lang w:eastAsia="ru-RU"/>
        </w:rPr>
        <w:drawing>
          <wp:inline distT="0" distB="0" distL="0" distR="0" wp14:anchorId="132BE146" wp14:editId="156DEDAF">
            <wp:extent cx="2968484" cy="1916264"/>
            <wp:effectExtent l="0" t="0" r="381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7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827" cy="1921004"/>
                    </a:xfrm>
                    <a:prstGeom prst="rect">
                      <a:avLst/>
                    </a:prstGeom>
                  </pic:spPr>
                </pic:pic>
              </a:graphicData>
            </a:graphic>
          </wp:inline>
        </w:drawing>
      </w:r>
      <w:r w:rsidRPr="00217EFC">
        <w:rPr>
          <w:rFonts w:ascii="Times New Roman" w:eastAsia="Calibri" w:hAnsi="Times New Roman" w:cs="Times New Roman"/>
          <w:sz w:val="26"/>
          <w:szCs w:val="26"/>
        </w:rPr>
        <w:t xml:space="preserve">    </w:t>
      </w:r>
      <w:r w:rsidRPr="00217EFC">
        <w:rPr>
          <w:rFonts w:ascii="Times New Roman" w:eastAsia="Calibri" w:hAnsi="Times New Roman" w:cs="Times New Roman"/>
          <w:noProof/>
          <w:sz w:val="26"/>
          <w:szCs w:val="26"/>
          <w:lang w:eastAsia="ru-RU"/>
        </w:rPr>
        <w:drawing>
          <wp:inline distT="0" distB="0" distL="0" distR="0" wp14:anchorId="35441DB6" wp14:editId="11349190">
            <wp:extent cx="2973788" cy="18367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3407" cy="1842692"/>
                    </a:xfrm>
                    <a:prstGeom prst="rect">
                      <a:avLst/>
                    </a:prstGeom>
                  </pic:spPr>
                </pic:pic>
              </a:graphicData>
            </a:graphic>
          </wp:inline>
        </w:drawing>
      </w:r>
    </w:p>
    <w:p w:rsidR="00217EFC" w:rsidRPr="00217EFC" w:rsidRDefault="00217EFC" w:rsidP="00217EFC">
      <w:pPr>
        <w:spacing w:after="0" w:line="240" w:lineRule="auto"/>
        <w:jc w:val="both"/>
        <w:rPr>
          <w:rFonts w:ascii="Times New Roman" w:eastAsia="Calibri" w:hAnsi="Times New Roman" w:cs="Times New Roman"/>
          <w:sz w:val="26"/>
          <w:szCs w:val="26"/>
        </w:rPr>
      </w:pP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noProof/>
          <w:sz w:val="26"/>
          <w:szCs w:val="26"/>
          <w:lang w:eastAsia="ru-RU"/>
        </w:rPr>
        <w:lastRenderedPageBreak/>
        <w:drawing>
          <wp:inline distT="0" distB="0" distL="0" distR="0" wp14:anchorId="03DFB78C" wp14:editId="389134CD">
            <wp:extent cx="3010893" cy="225817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1053" cy="2258290"/>
                    </a:xfrm>
                    <a:prstGeom prst="rect">
                      <a:avLst/>
                    </a:prstGeom>
                  </pic:spPr>
                </pic:pic>
              </a:graphicData>
            </a:graphic>
          </wp:inline>
        </w:drawing>
      </w:r>
      <w:r w:rsidRPr="00217EFC">
        <w:rPr>
          <w:rFonts w:ascii="Times New Roman" w:eastAsia="Calibri" w:hAnsi="Times New Roman" w:cs="Times New Roman"/>
          <w:sz w:val="26"/>
          <w:szCs w:val="26"/>
        </w:rPr>
        <w:t xml:space="preserve">   </w:t>
      </w:r>
      <w:r w:rsidRPr="00217EFC">
        <w:rPr>
          <w:rFonts w:ascii="Times New Roman" w:eastAsia="Calibri" w:hAnsi="Times New Roman" w:cs="Times New Roman"/>
          <w:noProof/>
          <w:sz w:val="26"/>
          <w:szCs w:val="26"/>
          <w:lang w:eastAsia="ru-RU"/>
        </w:rPr>
        <w:drawing>
          <wp:inline distT="0" distB="0" distL="0" distR="0" wp14:anchorId="35A36621" wp14:editId="5891C8AB">
            <wp:extent cx="3013544" cy="20077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5717" cy="2009245"/>
                    </a:xfrm>
                    <a:prstGeom prst="rect">
                      <a:avLst/>
                    </a:prstGeom>
                  </pic:spPr>
                </pic:pic>
              </a:graphicData>
            </a:graphic>
          </wp:inline>
        </w:drawing>
      </w:r>
    </w:p>
    <w:p w:rsidR="00217EFC" w:rsidRPr="00217EFC" w:rsidRDefault="00217EFC" w:rsidP="00217EFC">
      <w:pPr>
        <w:spacing w:after="0" w:line="240" w:lineRule="auto"/>
        <w:jc w:val="both"/>
        <w:rPr>
          <w:rFonts w:ascii="Times New Roman" w:eastAsia="Calibri" w:hAnsi="Times New Roman" w:cs="Times New Roman"/>
          <w:sz w:val="26"/>
          <w:szCs w:val="26"/>
        </w:rPr>
      </w:pPr>
    </w:p>
    <w:p w:rsidR="00217EFC" w:rsidRPr="00217EFC" w:rsidRDefault="00217EFC" w:rsidP="00217EFC">
      <w:pPr>
        <w:spacing w:after="0" w:line="240" w:lineRule="auto"/>
        <w:jc w:val="both"/>
        <w:rPr>
          <w:rFonts w:ascii="Times New Roman" w:eastAsia="Calibri" w:hAnsi="Times New Roman" w:cs="Times New Roman"/>
          <w:sz w:val="26"/>
          <w:szCs w:val="26"/>
        </w:rPr>
      </w:pPr>
      <w:r w:rsidRPr="00217EFC">
        <w:rPr>
          <w:rFonts w:ascii="Times New Roman" w:eastAsia="Calibri" w:hAnsi="Times New Roman" w:cs="Times New Roman"/>
          <w:noProof/>
          <w:sz w:val="26"/>
          <w:szCs w:val="26"/>
          <w:lang w:eastAsia="ru-RU"/>
        </w:rPr>
        <w:drawing>
          <wp:inline distT="0" distB="0" distL="0" distR="0" wp14:anchorId="09AC5E50" wp14:editId="34AAC947">
            <wp:extent cx="3019372" cy="20116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550" cy="2013131"/>
                    </a:xfrm>
                    <a:prstGeom prst="rect">
                      <a:avLst/>
                    </a:prstGeom>
                  </pic:spPr>
                </pic:pic>
              </a:graphicData>
            </a:graphic>
          </wp:inline>
        </w:drawing>
      </w:r>
      <w:r w:rsidRPr="00217EFC">
        <w:rPr>
          <w:rFonts w:ascii="Times New Roman" w:eastAsia="Calibri" w:hAnsi="Times New Roman" w:cs="Times New Roman"/>
          <w:sz w:val="26"/>
          <w:szCs w:val="26"/>
        </w:rPr>
        <w:t xml:space="preserve">   </w:t>
      </w:r>
      <w:r w:rsidRPr="00217EFC">
        <w:rPr>
          <w:rFonts w:ascii="Times New Roman" w:eastAsia="Calibri" w:hAnsi="Times New Roman" w:cs="Times New Roman"/>
          <w:noProof/>
          <w:sz w:val="26"/>
          <w:szCs w:val="26"/>
          <w:lang w:eastAsia="ru-RU"/>
        </w:rPr>
        <w:drawing>
          <wp:inline distT="0" distB="0" distL="0" distR="0" wp14:anchorId="16F874B3" wp14:editId="54A1AA94">
            <wp:extent cx="3021496" cy="2013095"/>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675" cy="2014547"/>
                    </a:xfrm>
                    <a:prstGeom prst="rect">
                      <a:avLst/>
                    </a:prstGeom>
                  </pic:spPr>
                </pic:pic>
              </a:graphicData>
            </a:graphic>
          </wp:inline>
        </w:drawing>
      </w:r>
    </w:p>
    <w:p w:rsidR="00217EFC" w:rsidRPr="00217EFC" w:rsidRDefault="00217EFC" w:rsidP="00217EFC">
      <w:pPr>
        <w:spacing w:after="0" w:line="240" w:lineRule="auto"/>
        <w:jc w:val="both"/>
        <w:rPr>
          <w:rFonts w:ascii="Times New Roman" w:eastAsia="Times New Roman" w:hAnsi="Times New Roman" w:cs="Times New Roman"/>
          <w:sz w:val="26"/>
          <w:szCs w:val="26"/>
        </w:rPr>
      </w:pPr>
      <w:r w:rsidRPr="00217EFC">
        <w:rPr>
          <w:noProof/>
          <w:vanish/>
          <w:lang w:eastAsia="ru-RU"/>
        </w:rPr>
        <w:drawing>
          <wp:inline distT="0" distB="0" distL="0" distR="0" wp14:anchorId="4D2A130D" wp14:editId="6229A852">
            <wp:extent cx="6210300" cy="4657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345.jpg"/>
                    <pic:cNvPicPr/>
                  </pic:nvPicPr>
                  <pic:blipFill>
                    <a:blip r:embed="rId19">
                      <a:extLst>
                        <a:ext uri="{28A0092B-C50C-407E-A947-70E740481C1C}">
                          <a14:useLocalDpi xmlns:a14="http://schemas.microsoft.com/office/drawing/2010/main" val="0"/>
                        </a:ext>
                      </a:extLst>
                    </a:blip>
                    <a:stretch>
                      <a:fillRect/>
                    </a:stretch>
                  </pic:blipFill>
                  <pic:spPr>
                    <a:xfrm>
                      <a:off x="0" y="0"/>
                      <a:ext cx="6210300" cy="4657725"/>
                    </a:xfrm>
                    <a:prstGeom prst="rect">
                      <a:avLst/>
                    </a:prstGeom>
                  </pic:spPr>
                </pic:pic>
              </a:graphicData>
            </a:graphic>
          </wp:inline>
        </w:drawing>
      </w:r>
      <w:r w:rsidRPr="00217EFC">
        <w:rPr>
          <w:noProof/>
          <w:vanish/>
          <w:lang w:eastAsia="ru-RU"/>
        </w:rPr>
        <w:drawing>
          <wp:inline distT="0" distB="0" distL="0" distR="0" wp14:anchorId="732B4061" wp14:editId="5D51CD56">
            <wp:extent cx="6210300" cy="4657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345.jpg"/>
                    <pic:cNvPicPr/>
                  </pic:nvPicPr>
                  <pic:blipFill>
                    <a:blip r:embed="rId19">
                      <a:extLst>
                        <a:ext uri="{28A0092B-C50C-407E-A947-70E740481C1C}">
                          <a14:useLocalDpi xmlns:a14="http://schemas.microsoft.com/office/drawing/2010/main" val="0"/>
                        </a:ext>
                      </a:extLst>
                    </a:blip>
                    <a:stretch>
                      <a:fillRect/>
                    </a:stretch>
                  </pic:blipFill>
                  <pic:spPr>
                    <a:xfrm>
                      <a:off x="0" y="0"/>
                      <a:ext cx="6210300" cy="4657725"/>
                    </a:xfrm>
                    <a:prstGeom prst="rect">
                      <a:avLst/>
                    </a:prstGeom>
                  </pic:spPr>
                </pic:pic>
              </a:graphicData>
            </a:graphic>
          </wp:inline>
        </w:drawing>
      </w:r>
      <w:r w:rsidRPr="00217EFC">
        <w:rPr>
          <w:noProof/>
          <w:vanish/>
          <w:lang w:eastAsia="ru-RU"/>
        </w:rPr>
        <w:drawing>
          <wp:inline distT="0" distB="0" distL="0" distR="0" wp14:anchorId="263F3F13" wp14:editId="636385C8">
            <wp:extent cx="6210300" cy="4660831"/>
            <wp:effectExtent l="0" t="0" r="0" b="6985"/>
            <wp:docPr id="20" name="Рисунок 20" descr="http://gov.cap.ru/UserFiles/photo/201609/07/Albom173886/dscn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v.cap.ru/UserFiles/photo/201609/07/Albom173886/dscn97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4660831"/>
                    </a:xfrm>
                    <a:prstGeom prst="rect">
                      <a:avLst/>
                    </a:prstGeom>
                    <a:noFill/>
                    <a:ln>
                      <a:noFill/>
                    </a:ln>
                  </pic:spPr>
                </pic:pic>
              </a:graphicData>
            </a:graphic>
          </wp:inline>
        </w:drawing>
      </w:r>
      <w:r w:rsidRPr="00217EFC">
        <w:rPr>
          <w:noProof/>
          <w:vanish/>
          <w:lang w:eastAsia="ru-RU"/>
        </w:rPr>
        <w:drawing>
          <wp:inline distT="0" distB="0" distL="0" distR="0" wp14:anchorId="7C10273D" wp14:editId="12BE4A58">
            <wp:extent cx="6210300" cy="4660831"/>
            <wp:effectExtent l="0" t="0" r="0" b="6985"/>
            <wp:docPr id="21" name="Рисунок 21" descr="http://gov.cap.ru/UserFiles/photo/201609/07/Albom173886/dscn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v.cap.ru/UserFiles/photo/201609/07/Albom173886/dscn97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4660831"/>
                    </a:xfrm>
                    <a:prstGeom prst="rect">
                      <a:avLst/>
                    </a:prstGeom>
                    <a:noFill/>
                    <a:ln>
                      <a:noFill/>
                    </a:ln>
                  </pic:spPr>
                </pic:pic>
              </a:graphicData>
            </a:graphic>
          </wp:inline>
        </w:drawing>
      </w:r>
      <w:r w:rsidRPr="00217EFC">
        <w:rPr>
          <w:noProof/>
          <w:vanish/>
          <w:lang w:eastAsia="ru-RU"/>
        </w:rPr>
        <w:drawing>
          <wp:inline distT="0" distB="0" distL="0" distR="0" wp14:anchorId="2936DD20" wp14:editId="38CDCF38">
            <wp:extent cx="6210300" cy="4660831"/>
            <wp:effectExtent l="0" t="0" r="0" b="6985"/>
            <wp:docPr id="22" name="Рисунок 22" descr="http://gov.cap.ru/UserFiles/photo/201609/07/Albom173886/dscn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v.cap.ru/UserFiles/photo/201609/07/Albom173886/dscn97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4660831"/>
                    </a:xfrm>
                    <a:prstGeom prst="rect">
                      <a:avLst/>
                    </a:prstGeom>
                    <a:noFill/>
                    <a:ln>
                      <a:noFill/>
                    </a:ln>
                  </pic:spPr>
                </pic:pic>
              </a:graphicData>
            </a:graphic>
          </wp:inline>
        </w:drawing>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proofErr w:type="gramStart"/>
      <w:r w:rsidRPr="00217EFC">
        <w:rPr>
          <w:rFonts w:ascii="Times New Roman" w:eastAsia="Times New Roman" w:hAnsi="Times New Roman" w:cs="Times New Roman"/>
          <w:sz w:val="26"/>
          <w:szCs w:val="26"/>
        </w:rPr>
        <w:t>Праздничные торжества во дворах многоквартирных домов проводятся в микрорайонах города Новочебоксарск из года в год в весенний, летний и осенний периоды и уже стали доброй традицией.</w:t>
      </w:r>
      <w:proofErr w:type="gramEnd"/>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 xml:space="preserve">В рамках празднования Дня Республики 24 июня в городе проводится детский праздник </w:t>
      </w:r>
      <w:proofErr w:type="spellStart"/>
      <w:r w:rsidRPr="00217EFC">
        <w:rPr>
          <w:rFonts w:ascii="Times New Roman" w:eastAsia="Times New Roman" w:hAnsi="Times New Roman" w:cs="Times New Roman"/>
          <w:sz w:val="26"/>
          <w:szCs w:val="26"/>
        </w:rPr>
        <w:t>Акатуй</w:t>
      </w:r>
      <w:proofErr w:type="spellEnd"/>
      <w:r w:rsidRPr="00217EFC">
        <w:rPr>
          <w:rFonts w:ascii="Times New Roman" w:eastAsia="Times New Roman" w:hAnsi="Times New Roman" w:cs="Times New Roman"/>
          <w:sz w:val="26"/>
          <w:szCs w:val="26"/>
        </w:rPr>
        <w:t xml:space="preserve"> для воспитанников пришкольных лагерей. В 2017 году площадкой стала школа № 8.</w:t>
      </w:r>
      <w:r w:rsidR="00E3127C">
        <w:rPr>
          <w:rFonts w:ascii="Times New Roman" w:eastAsia="Times New Roman" w:hAnsi="Times New Roman" w:cs="Times New Roman"/>
          <w:sz w:val="26"/>
          <w:szCs w:val="26"/>
        </w:rPr>
        <w:t xml:space="preserve"> </w:t>
      </w:r>
      <w:r w:rsidRPr="00217EFC">
        <w:rPr>
          <w:rFonts w:ascii="Times New Roman" w:eastAsia="Times New Roman" w:hAnsi="Times New Roman" w:cs="Times New Roman"/>
          <w:sz w:val="26"/>
          <w:szCs w:val="26"/>
        </w:rPr>
        <w:t>Дети водили хороводы, исполняли гимн Чувашской Республики, встречали гостей. Воспитанников пришкольных лагерей поздравили директор школы №8 В.П. Матвеев, депутат Городского собрания депутатов А.В. Кизилов, представитель Чувашского национального конгресса Г.П. Михайлова.</w:t>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 xml:space="preserve">Далее каждая школа получила маршрутные листы и все отправились по 9 станциям: «Знатоки Чувашии», «В краю ста тысяч песен», «Узоры Чувашии», «Чувашские народные игры», «В краю ста тысяч слов», «Чувашские загадки и сказки», «Словесные </w:t>
      </w:r>
      <w:proofErr w:type="spellStart"/>
      <w:r w:rsidRPr="00217EFC">
        <w:rPr>
          <w:rFonts w:ascii="Times New Roman" w:eastAsia="Times New Roman" w:hAnsi="Times New Roman" w:cs="Times New Roman"/>
          <w:sz w:val="26"/>
          <w:szCs w:val="26"/>
        </w:rPr>
        <w:t>пазлы</w:t>
      </w:r>
      <w:proofErr w:type="spellEnd"/>
      <w:r w:rsidRPr="00217EFC">
        <w:rPr>
          <w:rFonts w:ascii="Times New Roman" w:eastAsia="Times New Roman" w:hAnsi="Times New Roman" w:cs="Times New Roman"/>
          <w:sz w:val="26"/>
          <w:szCs w:val="26"/>
        </w:rPr>
        <w:t xml:space="preserve">» «Чувашский костюм», «Плясовая». В мероприятии не было </w:t>
      </w:r>
      <w:proofErr w:type="gramStart"/>
      <w:r w:rsidRPr="00217EFC">
        <w:rPr>
          <w:rFonts w:ascii="Times New Roman" w:eastAsia="Times New Roman" w:hAnsi="Times New Roman" w:cs="Times New Roman"/>
          <w:sz w:val="26"/>
          <w:szCs w:val="26"/>
        </w:rPr>
        <w:t>проигравших</w:t>
      </w:r>
      <w:proofErr w:type="gramEnd"/>
      <w:r w:rsidRPr="00217EFC">
        <w:rPr>
          <w:rFonts w:ascii="Times New Roman" w:eastAsia="Times New Roman" w:hAnsi="Times New Roman" w:cs="Times New Roman"/>
          <w:sz w:val="26"/>
          <w:szCs w:val="26"/>
        </w:rPr>
        <w:t>, победили ДРУЖБА и ЕДИНСТВО! Все команды были награждены почетными грамотами за активное участие в празднике «</w:t>
      </w:r>
      <w:proofErr w:type="gramStart"/>
      <w:r w:rsidRPr="00217EFC">
        <w:rPr>
          <w:rFonts w:ascii="Times New Roman" w:eastAsia="Times New Roman" w:hAnsi="Times New Roman" w:cs="Times New Roman"/>
          <w:sz w:val="26"/>
          <w:szCs w:val="26"/>
        </w:rPr>
        <w:t>Детский</w:t>
      </w:r>
      <w:proofErr w:type="gramEnd"/>
      <w:r w:rsidRPr="00217EFC">
        <w:rPr>
          <w:rFonts w:ascii="Times New Roman" w:eastAsia="Times New Roman" w:hAnsi="Times New Roman" w:cs="Times New Roman"/>
          <w:sz w:val="26"/>
          <w:szCs w:val="26"/>
        </w:rPr>
        <w:t xml:space="preserve"> </w:t>
      </w:r>
      <w:proofErr w:type="spellStart"/>
      <w:r w:rsidRPr="00217EFC">
        <w:rPr>
          <w:rFonts w:ascii="Times New Roman" w:eastAsia="Times New Roman" w:hAnsi="Times New Roman" w:cs="Times New Roman"/>
          <w:sz w:val="26"/>
          <w:szCs w:val="26"/>
        </w:rPr>
        <w:t>Акатуй</w:t>
      </w:r>
      <w:proofErr w:type="spellEnd"/>
      <w:r w:rsidRPr="00217EFC">
        <w:rPr>
          <w:rFonts w:ascii="Times New Roman" w:eastAsia="Times New Roman" w:hAnsi="Times New Roman" w:cs="Times New Roman"/>
          <w:sz w:val="26"/>
          <w:szCs w:val="26"/>
        </w:rPr>
        <w:t>».</w:t>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ab/>
      </w:r>
    </w:p>
    <w:p w:rsidR="00217EFC" w:rsidRPr="00217EFC" w:rsidRDefault="00217EFC" w:rsidP="00217EFC">
      <w:pPr>
        <w:spacing w:after="0" w:line="240" w:lineRule="auto"/>
        <w:jc w:val="both"/>
        <w:rPr>
          <w:rFonts w:ascii="Times New Roman" w:eastAsia="Times New Roman" w:hAnsi="Times New Roman" w:cs="Times New Roman"/>
          <w:sz w:val="26"/>
          <w:szCs w:val="26"/>
        </w:rPr>
      </w:pPr>
      <w:r w:rsidRPr="00217EFC">
        <w:rPr>
          <w:rFonts w:ascii="Times New Roman" w:eastAsia="Times New Roman" w:hAnsi="Times New Roman" w:cs="Times New Roman"/>
          <w:noProof/>
          <w:sz w:val="26"/>
          <w:szCs w:val="26"/>
          <w:lang w:eastAsia="ru-RU"/>
        </w:rPr>
        <w:drawing>
          <wp:inline distT="0" distB="0" distL="0" distR="0" wp14:anchorId="1562C93D" wp14:editId="09CED393">
            <wp:extent cx="2146852" cy="1470011"/>
            <wp:effectExtent l="0" t="0" r="6350" b="0"/>
            <wp:docPr id="23" name="Рисунок 23" descr="C:\Users\comp9\Desktop\отчет_СЕМЬЯ\Акатуй\dsc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9\Desktop\отчет_СЕМЬЯ\Акатуй\dsc_1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6965" cy="1470089"/>
                    </a:xfrm>
                    <a:prstGeom prst="rect">
                      <a:avLst/>
                    </a:prstGeom>
                    <a:noFill/>
                    <a:ln>
                      <a:noFill/>
                    </a:ln>
                  </pic:spPr>
                </pic:pic>
              </a:graphicData>
            </a:graphic>
          </wp:inline>
        </w:drawing>
      </w:r>
      <w:r w:rsidRPr="00217EFC">
        <w:rPr>
          <w:rFonts w:ascii="Times New Roman" w:eastAsia="Times New Roman" w:hAnsi="Times New Roman" w:cs="Times New Roman"/>
          <w:sz w:val="26"/>
          <w:szCs w:val="26"/>
        </w:rPr>
        <w:t xml:space="preserve">     </w:t>
      </w:r>
      <w:r w:rsidRPr="00217EFC">
        <w:rPr>
          <w:noProof/>
          <w:vanish/>
          <w:lang w:eastAsia="ru-RU"/>
        </w:rPr>
        <w:drawing>
          <wp:inline distT="0" distB="0" distL="0" distR="0" wp14:anchorId="5E975A89" wp14:editId="6F791315">
            <wp:extent cx="6210300" cy="34886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624_0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3488690"/>
                    </a:xfrm>
                    <a:prstGeom prst="rect">
                      <a:avLst/>
                    </a:prstGeom>
                  </pic:spPr>
                </pic:pic>
              </a:graphicData>
            </a:graphic>
          </wp:inline>
        </w:drawing>
      </w:r>
      <w:r w:rsidRPr="00217EFC">
        <w:rPr>
          <w:noProof/>
          <w:vanish/>
          <w:lang w:eastAsia="ru-RU"/>
        </w:rPr>
        <w:drawing>
          <wp:inline distT="0" distB="0" distL="0" distR="0" wp14:anchorId="12DDFA41" wp14:editId="68D63932">
            <wp:extent cx="6210300" cy="34886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624_0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3488690"/>
                    </a:xfrm>
                    <a:prstGeom prst="rect">
                      <a:avLst/>
                    </a:prstGeom>
                  </pic:spPr>
                </pic:pic>
              </a:graphicData>
            </a:graphic>
          </wp:inline>
        </w:drawing>
      </w:r>
      <w:r w:rsidRPr="00217EFC">
        <w:rPr>
          <w:noProof/>
          <w:vanish/>
          <w:lang w:eastAsia="ru-RU"/>
        </w:rPr>
        <w:drawing>
          <wp:inline distT="0" distB="0" distL="0" distR="0" wp14:anchorId="7D5D2C18" wp14:editId="7A719B5D">
            <wp:extent cx="2286000" cy="1590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tui_0.jpg"/>
                    <pic:cNvPicPr/>
                  </pic:nvPicPr>
                  <pic:blipFill>
                    <a:blip r:embed="rId23">
                      <a:extLst>
                        <a:ext uri="{28A0092B-C50C-407E-A947-70E740481C1C}">
                          <a14:useLocalDpi xmlns:a14="http://schemas.microsoft.com/office/drawing/2010/main" val="0"/>
                        </a:ext>
                      </a:extLst>
                    </a:blip>
                    <a:stretch>
                      <a:fillRect/>
                    </a:stretch>
                  </pic:blipFill>
                  <pic:spPr>
                    <a:xfrm>
                      <a:off x="0" y="0"/>
                      <a:ext cx="2286000" cy="1590675"/>
                    </a:xfrm>
                    <a:prstGeom prst="rect">
                      <a:avLst/>
                    </a:prstGeom>
                  </pic:spPr>
                </pic:pic>
              </a:graphicData>
            </a:graphic>
          </wp:inline>
        </w:drawing>
      </w:r>
      <w:r w:rsidRPr="00217EFC">
        <w:rPr>
          <w:noProof/>
          <w:vanish/>
          <w:lang w:eastAsia="ru-RU"/>
        </w:rPr>
        <w:drawing>
          <wp:inline distT="0" distB="0" distL="0" distR="0" wp14:anchorId="7362285B" wp14:editId="17B328B7">
            <wp:extent cx="6210300" cy="4259098"/>
            <wp:effectExtent l="0" t="0" r="0" b="8255"/>
            <wp:docPr id="27" name="Рисунок 27" descr="http://gov.cap.ru/Content/photo/201706/24/Albom225678/dsc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v.cap.ru/Content/photo/201706/24/Albom225678/dsc_11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4259098"/>
                    </a:xfrm>
                    <a:prstGeom prst="rect">
                      <a:avLst/>
                    </a:prstGeom>
                    <a:noFill/>
                    <a:ln>
                      <a:noFill/>
                    </a:ln>
                  </pic:spPr>
                </pic:pic>
              </a:graphicData>
            </a:graphic>
          </wp:inline>
        </w:drawing>
      </w:r>
      <w:r w:rsidRPr="00217EFC">
        <w:rPr>
          <w:rFonts w:ascii="Times New Roman" w:eastAsia="Times New Roman" w:hAnsi="Times New Roman" w:cs="Times New Roman"/>
          <w:noProof/>
          <w:sz w:val="26"/>
          <w:szCs w:val="26"/>
          <w:lang w:eastAsia="ru-RU"/>
        </w:rPr>
        <w:drawing>
          <wp:inline distT="0" distB="0" distL="0" distR="0" wp14:anchorId="4F2DBF7C" wp14:editId="2917CB12">
            <wp:extent cx="932971" cy="1660551"/>
            <wp:effectExtent l="0" t="0" r="635" b="0"/>
            <wp:docPr id="28" name="Рисунок 28" descr="D:\AnEnd\1_ЦЕНТР\фото\17 06 24_Акатуй\WP_2017062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End\1_ЦЕНТР\фото\17 06 24_Акатуй\WP_20170624_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5616" cy="1665258"/>
                    </a:xfrm>
                    <a:prstGeom prst="rect">
                      <a:avLst/>
                    </a:prstGeom>
                    <a:noFill/>
                    <a:ln>
                      <a:noFill/>
                    </a:ln>
                  </pic:spPr>
                </pic:pic>
              </a:graphicData>
            </a:graphic>
          </wp:inline>
        </w:drawing>
      </w:r>
      <w:r w:rsidRPr="00217EFC">
        <w:rPr>
          <w:rFonts w:ascii="Times New Roman" w:eastAsia="Times New Roman" w:hAnsi="Times New Roman" w:cs="Times New Roman"/>
          <w:sz w:val="26"/>
          <w:szCs w:val="26"/>
        </w:rPr>
        <w:t xml:space="preserve">  </w:t>
      </w:r>
      <w:r w:rsidRPr="00217EFC">
        <w:rPr>
          <w:rFonts w:ascii="Times New Roman" w:eastAsia="Times New Roman" w:hAnsi="Times New Roman" w:cs="Times New Roman"/>
          <w:noProof/>
          <w:sz w:val="26"/>
          <w:szCs w:val="26"/>
          <w:lang w:eastAsia="ru-RU"/>
        </w:rPr>
        <w:drawing>
          <wp:inline distT="0" distB="0" distL="0" distR="0" wp14:anchorId="10D62EE9" wp14:editId="03D24B0F">
            <wp:extent cx="2146852" cy="1206196"/>
            <wp:effectExtent l="0" t="0" r="6350" b="0"/>
            <wp:docPr id="29" name="Рисунок 29" descr="D:\AnEnd\1_ЦЕНТР\фото\17 06 24_Акатуй\WP_2017062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End\1_ЦЕНТР\фото\17 06 24_Акатуй\WP_20170624_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6966" cy="1206260"/>
                    </a:xfrm>
                    <a:prstGeom prst="rect">
                      <a:avLst/>
                    </a:prstGeom>
                    <a:noFill/>
                    <a:ln>
                      <a:noFill/>
                    </a:ln>
                  </pic:spPr>
                </pic:pic>
              </a:graphicData>
            </a:graphic>
          </wp:inline>
        </w:drawing>
      </w:r>
    </w:p>
    <w:p w:rsidR="00217EFC" w:rsidRPr="00217EFC" w:rsidRDefault="00217EFC" w:rsidP="00217EFC">
      <w:pPr>
        <w:spacing w:after="0" w:line="240" w:lineRule="auto"/>
        <w:jc w:val="both"/>
        <w:rPr>
          <w:rFonts w:ascii="Times New Roman" w:eastAsia="Times New Roman" w:hAnsi="Times New Roman" w:cs="Times New Roman"/>
          <w:sz w:val="26"/>
          <w:szCs w:val="26"/>
        </w:rPr>
      </w:pPr>
    </w:p>
    <w:p w:rsidR="00217EFC" w:rsidRPr="00217EFC" w:rsidRDefault="00217EFC" w:rsidP="00217EFC">
      <w:pPr>
        <w:spacing w:after="0" w:line="240" w:lineRule="auto"/>
        <w:jc w:val="both"/>
        <w:rPr>
          <w:rFonts w:ascii="Times New Roman" w:eastAsia="Times New Roman" w:hAnsi="Times New Roman" w:cs="Times New Roman"/>
          <w:sz w:val="26"/>
          <w:szCs w:val="26"/>
        </w:rPr>
      </w:pPr>
      <w:r w:rsidRPr="00217EFC">
        <w:rPr>
          <w:rFonts w:ascii="Times New Roman" w:eastAsia="Times New Roman" w:hAnsi="Times New Roman" w:cs="Times New Roman"/>
          <w:noProof/>
          <w:sz w:val="26"/>
          <w:szCs w:val="26"/>
          <w:lang w:eastAsia="ru-RU"/>
        </w:rPr>
        <w:lastRenderedPageBreak/>
        <w:drawing>
          <wp:inline distT="0" distB="0" distL="0" distR="0" wp14:anchorId="757C2FAB" wp14:editId="383DA95C">
            <wp:extent cx="2894275" cy="1626132"/>
            <wp:effectExtent l="0" t="0" r="1905" b="0"/>
            <wp:docPr id="30" name="Рисунок 30" descr="D:\AnEnd\1_ЦЕНТР\фото\17 06 24_Акатуй\WP_20170624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End\1_ЦЕНТР\фото\17 06 24_Акатуй\WP_20170624_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429" cy="1626219"/>
                    </a:xfrm>
                    <a:prstGeom prst="rect">
                      <a:avLst/>
                    </a:prstGeom>
                    <a:noFill/>
                    <a:ln>
                      <a:noFill/>
                    </a:ln>
                  </pic:spPr>
                </pic:pic>
              </a:graphicData>
            </a:graphic>
          </wp:inline>
        </w:drawing>
      </w:r>
      <w:r w:rsidRPr="00217EFC">
        <w:rPr>
          <w:rFonts w:ascii="Times New Roman" w:eastAsia="Times New Roman" w:hAnsi="Times New Roman" w:cs="Times New Roman"/>
          <w:sz w:val="26"/>
          <w:szCs w:val="26"/>
        </w:rPr>
        <w:t xml:space="preserve">   </w:t>
      </w:r>
      <w:r w:rsidRPr="00217EFC">
        <w:rPr>
          <w:rFonts w:ascii="Times New Roman" w:eastAsia="Times New Roman" w:hAnsi="Times New Roman" w:cs="Times New Roman"/>
          <w:noProof/>
          <w:sz w:val="26"/>
          <w:szCs w:val="26"/>
          <w:lang w:eastAsia="ru-RU"/>
        </w:rPr>
        <w:drawing>
          <wp:inline distT="0" distB="0" distL="0" distR="0" wp14:anchorId="3096FA07" wp14:editId="2B029C96">
            <wp:extent cx="2894275" cy="1626132"/>
            <wp:effectExtent l="0" t="0" r="1905" b="0"/>
            <wp:docPr id="31" name="Рисунок 31" descr="D:\AnEnd\1_ЦЕНТР\фото\17 06 24_Акатуй\WP_20170624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End\1_ЦЕНТР\фото\17 06 24_Акатуй\WP_20170624_0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29" cy="1626219"/>
                    </a:xfrm>
                    <a:prstGeom prst="rect">
                      <a:avLst/>
                    </a:prstGeom>
                    <a:noFill/>
                    <a:ln>
                      <a:noFill/>
                    </a:ln>
                  </pic:spPr>
                </pic:pic>
              </a:graphicData>
            </a:graphic>
          </wp:inline>
        </w:drawing>
      </w:r>
    </w:p>
    <w:p w:rsidR="00217EFC" w:rsidRPr="00217EFC" w:rsidRDefault="00217EFC" w:rsidP="00217EFC">
      <w:pPr>
        <w:spacing w:after="0" w:line="240" w:lineRule="auto"/>
        <w:jc w:val="both"/>
        <w:rPr>
          <w:rFonts w:ascii="Times New Roman" w:eastAsia="Times New Roman" w:hAnsi="Times New Roman" w:cs="Times New Roman"/>
          <w:sz w:val="26"/>
          <w:szCs w:val="26"/>
        </w:rPr>
      </w:pP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p>
    <w:p w:rsidR="00217EFC" w:rsidRPr="00E3127C" w:rsidRDefault="00217EFC" w:rsidP="00217EFC">
      <w:pPr>
        <w:spacing w:after="0" w:line="240" w:lineRule="auto"/>
        <w:ind w:firstLine="720"/>
        <w:jc w:val="both"/>
        <w:rPr>
          <w:rFonts w:ascii="Times New Roman" w:eastAsia="Times New Roman" w:hAnsi="Times New Roman" w:cs="Times New Roman"/>
          <w:b/>
          <w:sz w:val="26"/>
          <w:szCs w:val="26"/>
        </w:rPr>
      </w:pPr>
      <w:r w:rsidRPr="00E3127C">
        <w:rPr>
          <w:rFonts w:ascii="Times New Roman" w:eastAsia="Times New Roman" w:hAnsi="Times New Roman" w:cs="Times New Roman"/>
          <w:b/>
          <w:sz w:val="26"/>
          <w:szCs w:val="26"/>
        </w:rPr>
        <w:t>Старт осенним дворовым праздникам дан 12 октября.</w:t>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Возле домов №№ 75 и 77 по ул. Советская</w:t>
      </w:r>
      <w:r w:rsidR="003228DE">
        <w:rPr>
          <w:rFonts w:ascii="Times New Roman" w:eastAsia="Times New Roman" w:hAnsi="Times New Roman" w:cs="Times New Roman"/>
          <w:sz w:val="26"/>
          <w:szCs w:val="26"/>
        </w:rPr>
        <w:t xml:space="preserve">, </w:t>
      </w:r>
      <w:r w:rsidRPr="00217EFC">
        <w:rPr>
          <w:rFonts w:ascii="Times New Roman" w:eastAsia="Times New Roman" w:hAnsi="Times New Roman" w:cs="Times New Roman"/>
          <w:sz w:val="26"/>
          <w:szCs w:val="26"/>
        </w:rPr>
        <w:t>дома № 7 и по ул. В. Интернационалистов</w:t>
      </w:r>
      <w:r w:rsidR="003228DE">
        <w:rPr>
          <w:rFonts w:ascii="Times New Roman" w:eastAsia="Times New Roman" w:hAnsi="Times New Roman" w:cs="Times New Roman"/>
          <w:sz w:val="26"/>
          <w:szCs w:val="26"/>
        </w:rPr>
        <w:t xml:space="preserve"> и домов №№ 35, 37, 39</w:t>
      </w:r>
      <w:r w:rsidRPr="00217EFC">
        <w:rPr>
          <w:rFonts w:ascii="Times New Roman" w:eastAsia="Times New Roman" w:hAnsi="Times New Roman" w:cs="Times New Roman"/>
          <w:sz w:val="26"/>
          <w:szCs w:val="26"/>
        </w:rPr>
        <w:t xml:space="preserve"> </w:t>
      </w:r>
      <w:r w:rsidR="003228DE">
        <w:rPr>
          <w:rFonts w:ascii="Times New Roman" w:eastAsia="Times New Roman" w:hAnsi="Times New Roman" w:cs="Times New Roman"/>
          <w:sz w:val="26"/>
          <w:szCs w:val="26"/>
        </w:rPr>
        <w:t xml:space="preserve">по ул. Семенова </w:t>
      </w:r>
      <w:r w:rsidRPr="00217EFC">
        <w:rPr>
          <w:rFonts w:ascii="Times New Roman" w:eastAsia="Times New Roman" w:hAnsi="Times New Roman" w:cs="Times New Roman"/>
          <w:sz w:val="26"/>
          <w:szCs w:val="26"/>
        </w:rPr>
        <w:t>состоялось торжественное открытие детских и спортивных площадок, установленных в рамках реализации федерального проекта «</w:t>
      </w:r>
      <w:hyperlink r:id="rId29" w:history="1">
        <w:r w:rsidRPr="00217EFC">
          <w:rPr>
            <w:rFonts w:ascii="Times New Roman" w:eastAsia="Times New Roman" w:hAnsi="Times New Roman" w:cs="Times New Roman"/>
            <w:sz w:val="26"/>
            <w:szCs w:val="26"/>
          </w:rPr>
          <w:t>Формирование комфортной городской среды</w:t>
        </w:r>
      </w:hyperlink>
      <w:r w:rsidRPr="00217EFC">
        <w:rPr>
          <w:rFonts w:ascii="Times New Roman" w:eastAsia="Times New Roman" w:hAnsi="Times New Roman" w:cs="Times New Roman"/>
          <w:sz w:val="26"/>
          <w:szCs w:val="26"/>
        </w:rPr>
        <w:t>». Напомним, это один из ключевых приоритетных проектов, разработанных по поручению Президента Российской Федерации В.В. Путина. В рамках данного проекта в городе проводятся работы по установке детских и спортивных комплексов, урн, скамеек и ремонт дорог. Всего в этом году запланировано благоустройство 16 блоков, в состав которых входит 91 МКД.</w:t>
      </w:r>
    </w:p>
    <w:p w:rsidR="00217EFC" w:rsidRPr="00217EFC" w:rsidRDefault="003228DE" w:rsidP="00217EFC">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Участие в мероприятиях</w:t>
      </w:r>
      <w:r w:rsidR="00217EFC" w:rsidRPr="00217EFC">
        <w:rPr>
          <w:rFonts w:ascii="Times New Roman" w:eastAsia="Times New Roman" w:hAnsi="Times New Roman" w:cs="Times New Roman"/>
          <w:sz w:val="26"/>
          <w:szCs w:val="26"/>
        </w:rPr>
        <w:t xml:space="preserve"> приняли глава администрации города Новочебоксарск Ольга Чепрасова, депутат Новочебоксарского городского Собрания депутатов Ольга Петрова, директор школы №19 Александр Осокин  и  председатель ТОС «Интернационалист» Светлана Алексеева. Поздравив жителей с преображением  микрорайона, почетные гости и юны</w:t>
      </w:r>
      <w:r>
        <w:rPr>
          <w:rFonts w:ascii="Times New Roman" w:eastAsia="Times New Roman" w:hAnsi="Times New Roman" w:cs="Times New Roman"/>
          <w:sz w:val="26"/>
          <w:szCs w:val="26"/>
        </w:rPr>
        <w:t>е</w:t>
      </w:r>
      <w:r w:rsidR="00217EFC" w:rsidRPr="00217EFC">
        <w:rPr>
          <w:rFonts w:ascii="Times New Roman" w:eastAsia="Times New Roman" w:hAnsi="Times New Roman" w:cs="Times New Roman"/>
          <w:sz w:val="26"/>
          <w:szCs w:val="26"/>
        </w:rPr>
        <w:t xml:space="preserve"> жител</w:t>
      </w:r>
      <w:r>
        <w:rPr>
          <w:rFonts w:ascii="Times New Roman" w:eastAsia="Times New Roman" w:hAnsi="Times New Roman" w:cs="Times New Roman"/>
          <w:sz w:val="26"/>
          <w:szCs w:val="26"/>
        </w:rPr>
        <w:t>и</w:t>
      </w:r>
      <w:r w:rsidR="00217EFC" w:rsidRPr="00217EFC">
        <w:rPr>
          <w:rFonts w:ascii="Times New Roman" w:eastAsia="Times New Roman" w:hAnsi="Times New Roman" w:cs="Times New Roman"/>
          <w:sz w:val="26"/>
          <w:szCs w:val="26"/>
        </w:rPr>
        <w:t xml:space="preserve"> близлежащ</w:t>
      </w:r>
      <w:r>
        <w:rPr>
          <w:rFonts w:ascii="Times New Roman" w:eastAsia="Times New Roman" w:hAnsi="Times New Roman" w:cs="Times New Roman"/>
          <w:sz w:val="26"/>
          <w:szCs w:val="26"/>
        </w:rPr>
        <w:t>их</w:t>
      </w:r>
      <w:r w:rsidR="00217EFC" w:rsidRPr="00217EFC">
        <w:rPr>
          <w:rFonts w:ascii="Times New Roman" w:eastAsia="Times New Roman" w:hAnsi="Times New Roman" w:cs="Times New Roman"/>
          <w:sz w:val="26"/>
          <w:szCs w:val="26"/>
        </w:rPr>
        <w:t xml:space="preserve"> </w:t>
      </w:r>
      <w:proofErr w:type="gramStart"/>
      <w:r w:rsidR="00217EFC" w:rsidRPr="00217EFC">
        <w:rPr>
          <w:rFonts w:ascii="Times New Roman" w:eastAsia="Times New Roman" w:hAnsi="Times New Roman" w:cs="Times New Roman"/>
          <w:sz w:val="26"/>
          <w:szCs w:val="26"/>
        </w:rPr>
        <w:t>дом</w:t>
      </w:r>
      <w:r>
        <w:rPr>
          <w:rFonts w:ascii="Times New Roman" w:eastAsia="Times New Roman" w:hAnsi="Times New Roman" w:cs="Times New Roman"/>
          <w:sz w:val="26"/>
          <w:szCs w:val="26"/>
        </w:rPr>
        <w:t>ов</w:t>
      </w:r>
      <w:proofErr w:type="gramEnd"/>
      <w:r w:rsidR="00217EFC" w:rsidRPr="00217EFC">
        <w:rPr>
          <w:rFonts w:ascii="Times New Roman" w:eastAsia="Times New Roman" w:hAnsi="Times New Roman" w:cs="Times New Roman"/>
          <w:sz w:val="26"/>
          <w:szCs w:val="26"/>
        </w:rPr>
        <w:t xml:space="preserve"> под бурные аплодисменты собравшихся перерезали красную ленту, тем самым официально открыв комплекс</w:t>
      </w:r>
      <w:r>
        <w:rPr>
          <w:rFonts w:ascii="Times New Roman" w:eastAsia="Times New Roman" w:hAnsi="Times New Roman" w:cs="Times New Roman"/>
          <w:sz w:val="26"/>
          <w:szCs w:val="26"/>
        </w:rPr>
        <w:t>ы</w:t>
      </w:r>
      <w:r w:rsidR="00217EFC" w:rsidRPr="00217EFC">
        <w:rPr>
          <w:rFonts w:ascii="Times New Roman" w:eastAsia="Times New Roman" w:hAnsi="Times New Roman" w:cs="Times New Roman"/>
          <w:sz w:val="26"/>
          <w:szCs w:val="26"/>
        </w:rPr>
        <w:t xml:space="preserve">. </w:t>
      </w:r>
    </w:p>
    <w:p w:rsidR="003228DE" w:rsidRDefault="00217EFC" w:rsidP="003228DE">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sz w:val="26"/>
          <w:szCs w:val="26"/>
        </w:rPr>
        <w:t>Праздник собрал многочисленных детишек двор</w:t>
      </w:r>
      <w:r w:rsidR="003228DE">
        <w:rPr>
          <w:rFonts w:ascii="Times New Roman" w:eastAsia="Times New Roman" w:hAnsi="Times New Roman" w:cs="Times New Roman"/>
          <w:sz w:val="26"/>
          <w:szCs w:val="26"/>
        </w:rPr>
        <w:t>ов</w:t>
      </w:r>
      <w:r w:rsidRPr="00217EFC">
        <w:rPr>
          <w:rFonts w:ascii="Times New Roman" w:eastAsia="Times New Roman" w:hAnsi="Times New Roman" w:cs="Times New Roman"/>
          <w:sz w:val="26"/>
          <w:szCs w:val="26"/>
        </w:rPr>
        <w:t>, их родителей, бабушек и дедушек. Здесь каждый желающий мог окунуться в дружескую атмосферу и насладиться творчеством талантливых учеников школы №19. </w:t>
      </w:r>
    </w:p>
    <w:p w:rsidR="00217EFC" w:rsidRPr="00217EFC" w:rsidRDefault="00217EFC" w:rsidP="003228DE">
      <w:pPr>
        <w:spacing w:after="0" w:line="240" w:lineRule="auto"/>
        <w:ind w:firstLine="720"/>
        <w:jc w:val="both"/>
        <w:rPr>
          <w:rFonts w:ascii="Times New Roman" w:eastAsia="Times New Roman" w:hAnsi="Times New Roman" w:cs="Times New Roman"/>
          <w:sz w:val="26"/>
          <w:szCs w:val="26"/>
        </w:rPr>
      </w:pPr>
      <w:r w:rsidRPr="00217EFC">
        <w:rPr>
          <w:rFonts w:ascii="Times New Roman" w:eastAsia="Times New Roman" w:hAnsi="Times New Roman" w:cs="Times New Roman"/>
          <w:noProof/>
          <w:sz w:val="26"/>
          <w:szCs w:val="26"/>
          <w:lang w:eastAsia="ru-RU"/>
        </w:rPr>
        <w:drawing>
          <wp:inline distT="0" distB="0" distL="0" distR="0" wp14:anchorId="64229150" wp14:editId="1D2D846E">
            <wp:extent cx="2464905" cy="168233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8702" cy="1684928"/>
                    </a:xfrm>
                    <a:prstGeom prst="rect">
                      <a:avLst/>
                    </a:prstGeom>
                  </pic:spPr>
                </pic:pic>
              </a:graphicData>
            </a:graphic>
          </wp:inline>
        </w:drawing>
      </w:r>
      <w:r w:rsidRPr="00217EFC">
        <w:rPr>
          <w:rFonts w:ascii="Times New Roman" w:eastAsia="Times New Roman" w:hAnsi="Times New Roman" w:cs="Times New Roman"/>
          <w:sz w:val="26"/>
          <w:szCs w:val="26"/>
        </w:rPr>
        <w:t xml:space="preserve">      </w:t>
      </w:r>
      <w:r w:rsidRPr="00217EFC">
        <w:rPr>
          <w:rFonts w:ascii="Times New Roman" w:eastAsia="Times New Roman" w:hAnsi="Times New Roman" w:cs="Times New Roman"/>
          <w:noProof/>
          <w:sz w:val="26"/>
          <w:szCs w:val="26"/>
          <w:lang w:eastAsia="ru-RU"/>
        </w:rPr>
        <w:drawing>
          <wp:inline distT="0" distB="0" distL="0" distR="0" wp14:anchorId="763E25AE" wp14:editId="49388D7B">
            <wp:extent cx="2518132" cy="16777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948" cy="1678935"/>
                    </a:xfrm>
                    <a:prstGeom prst="rect">
                      <a:avLst/>
                    </a:prstGeom>
                  </pic:spPr>
                </pic:pic>
              </a:graphicData>
            </a:graphic>
          </wp:inline>
        </w:drawing>
      </w:r>
      <w:r w:rsidRPr="00217EFC">
        <w:rPr>
          <w:rFonts w:ascii="Times New Roman" w:eastAsia="Times New Roman" w:hAnsi="Times New Roman" w:cs="Times New Roman"/>
          <w:sz w:val="26"/>
          <w:szCs w:val="26"/>
        </w:rPr>
        <w:t xml:space="preserve">   </w:t>
      </w:r>
    </w:p>
    <w:p w:rsidR="00217EFC" w:rsidRPr="00217EFC" w:rsidRDefault="00217EFC" w:rsidP="00217EFC">
      <w:pPr>
        <w:spacing w:after="0" w:line="240" w:lineRule="auto"/>
        <w:ind w:firstLine="142"/>
        <w:jc w:val="both"/>
        <w:rPr>
          <w:rFonts w:ascii="Times New Roman" w:eastAsia="Times New Roman" w:hAnsi="Times New Roman" w:cs="Times New Roman"/>
          <w:sz w:val="26"/>
          <w:szCs w:val="26"/>
        </w:rPr>
      </w:pPr>
    </w:p>
    <w:p w:rsidR="00217EFC" w:rsidRPr="00217EFC" w:rsidRDefault="00217EFC" w:rsidP="00217EFC">
      <w:pPr>
        <w:spacing w:after="0" w:line="240" w:lineRule="auto"/>
        <w:ind w:firstLine="142"/>
        <w:jc w:val="center"/>
        <w:rPr>
          <w:rFonts w:ascii="Times New Roman" w:eastAsia="Times New Roman" w:hAnsi="Times New Roman" w:cs="Times New Roman"/>
          <w:sz w:val="26"/>
          <w:szCs w:val="26"/>
        </w:rPr>
      </w:pPr>
      <w:r w:rsidRPr="00217EFC">
        <w:rPr>
          <w:rFonts w:ascii="Times New Roman" w:eastAsia="Times New Roman" w:hAnsi="Times New Roman" w:cs="Times New Roman"/>
          <w:noProof/>
          <w:sz w:val="26"/>
          <w:szCs w:val="26"/>
          <w:lang w:eastAsia="ru-RU"/>
        </w:rPr>
        <w:drawing>
          <wp:inline distT="0" distB="0" distL="0" distR="0" wp14:anchorId="0579548E" wp14:editId="1AAD74B9">
            <wp:extent cx="2574255" cy="181171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2837" cy="1810719"/>
                    </a:xfrm>
                    <a:prstGeom prst="rect">
                      <a:avLst/>
                    </a:prstGeom>
                  </pic:spPr>
                </pic:pic>
              </a:graphicData>
            </a:graphic>
          </wp:inline>
        </w:drawing>
      </w:r>
      <w:r w:rsidRPr="00217EFC">
        <w:rPr>
          <w:rFonts w:ascii="Times New Roman" w:eastAsia="Times New Roman" w:hAnsi="Times New Roman" w:cs="Times New Roman"/>
          <w:sz w:val="26"/>
          <w:szCs w:val="26"/>
        </w:rPr>
        <w:t xml:space="preserve">      </w:t>
      </w:r>
      <w:r w:rsidRPr="00217EFC">
        <w:rPr>
          <w:rFonts w:ascii="Times New Roman" w:eastAsia="Times New Roman" w:hAnsi="Times New Roman" w:cs="Times New Roman"/>
          <w:noProof/>
          <w:sz w:val="26"/>
          <w:szCs w:val="26"/>
          <w:lang w:eastAsia="ru-RU"/>
        </w:rPr>
        <w:drawing>
          <wp:inline distT="0" distB="0" distL="0" distR="0" wp14:anchorId="0B63AC56" wp14:editId="09D70B87">
            <wp:extent cx="2663687" cy="1774702"/>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5607" cy="1775982"/>
                    </a:xfrm>
                    <a:prstGeom prst="rect">
                      <a:avLst/>
                    </a:prstGeom>
                  </pic:spPr>
                </pic:pic>
              </a:graphicData>
            </a:graphic>
          </wp:inline>
        </w:drawing>
      </w:r>
    </w:p>
    <w:p w:rsidR="00217EFC" w:rsidRPr="00217EFC" w:rsidRDefault="00217EFC" w:rsidP="00217EFC">
      <w:pPr>
        <w:spacing w:after="0" w:line="240" w:lineRule="auto"/>
        <w:ind w:firstLine="720"/>
        <w:jc w:val="both"/>
        <w:rPr>
          <w:rFonts w:ascii="Times New Roman" w:eastAsia="Times New Roman" w:hAnsi="Times New Roman" w:cs="Times New Roman"/>
          <w:sz w:val="26"/>
          <w:szCs w:val="26"/>
        </w:rPr>
      </w:pPr>
    </w:p>
    <w:p w:rsidR="00217EFC" w:rsidRPr="00217EFC" w:rsidRDefault="00217EFC" w:rsidP="00217EFC">
      <w:pPr>
        <w:spacing w:after="0" w:line="240" w:lineRule="auto"/>
        <w:contextualSpacing/>
        <w:jc w:val="center"/>
        <w:rPr>
          <w:rFonts w:ascii="Times New Roman" w:eastAsia="Times New Roman" w:hAnsi="Times New Roman" w:cs="Times New Roman"/>
          <w:sz w:val="28"/>
          <w:szCs w:val="28"/>
          <w:lang w:eastAsia="ru-RU" w:bidi="hi-IN"/>
        </w:rPr>
      </w:pPr>
    </w:p>
    <w:p w:rsidR="003228DE" w:rsidRPr="00EA24AB" w:rsidRDefault="003228DE" w:rsidP="00C64936">
      <w:pPr>
        <w:pStyle w:val="a5"/>
        <w:spacing w:after="0" w:line="240" w:lineRule="auto"/>
        <w:ind w:left="1440"/>
        <w:rPr>
          <w:rFonts w:ascii="Garamond" w:eastAsia="Times New Roman" w:hAnsi="Garamond" w:cs="Times New Roman"/>
          <w:b/>
          <w:color w:val="0000FF"/>
          <w:sz w:val="32"/>
          <w:szCs w:val="32"/>
        </w:rPr>
      </w:pPr>
      <w:r w:rsidRPr="00EA24AB">
        <w:rPr>
          <w:rFonts w:ascii="Garamond" w:eastAsia="Times New Roman" w:hAnsi="Garamond" w:cs="Times New Roman"/>
          <w:b/>
          <w:color w:val="0000FF"/>
          <w:sz w:val="32"/>
          <w:szCs w:val="32"/>
        </w:rPr>
        <w:t>День семьи любви и верности в Новочебоксарске</w:t>
      </w:r>
    </w:p>
    <w:p w:rsidR="003228DE" w:rsidRPr="00D62482" w:rsidRDefault="003228DE" w:rsidP="003228DE">
      <w:pPr>
        <w:spacing w:after="0" w:line="240" w:lineRule="auto"/>
        <w:ind w:firstLine="720"/>
        <w:jc w:val="right"/>
        <w:rPr>
          <w:rFonts w:ascii="Times New Roman" w:eastAsia="Times New Roman" w:hAnsi="Times New Roman" w:cs="Times New Roman"/>
          <w:b/>
          <w:szCs w:val="26"/>
        </w:rPr>
      </w:pP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8 июля в России отмечается День семьи, любви и верности. В этот день Русская православная церковь отмечает день памяти святых Петра и </w:t>
      </w:r>
      <w:proofErr w:type="spellStart"/>
      <w:r w:rsidRPr="00A523FA">
        <w:rPr>
          <w:rFonts w:ascii="Times New Roman" w:eastAsia="Times New Roman" w:hAnsi="Times New Roman" w:cs="Times New Roman"/>
          <w:sz w:val="26"/>
          <w:szCs w:val="26"/>
        </w:rPr>
        <w:t>Февронии</w:t>
      </w:r>
      <w:proofErr w:type="spellEnd"/>
      <w:r w:rsidRPr="00A523FA">
        <w:rPr>
          <w:rFonts w:ascii="Times New Roman" w:eastAsia="Times New Roman" w:hAnsi="Times New Roman" w:cs="Times New Roman"/>
          <w:sz w:val="26"/>
          <w:szCs w:val="26"/>
        </w:rPr>
        <w:t>, которые издревле считались на Руси покровителями семьи и брака.</w:t>
      </w:r>
      <w:r>
        <w:rPr>
          <w:rFonts w:ascii="Times New Roman" w:eastAsia="Times New Roman" w:hAnsi="Times New Roman" w:cs="Times New Roman"/>
          <w:sz w:val="26"/>
          <w:szCs w:val="26"/>
        </w:rPr>
        <w:t xml:space="preserve"> В Новочебоксарске этот праздник отмечается ежегодно. Организатор праздника – администрация города совместно с союзом женщин и Советом отцов города Новочебоксарска.</w:t>
      </w:r>
    </w:p>
    <w:p w:rsidR="003228DE"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7 июля в актовом зале администрации города Новочебоксарска состоялось торжественное награждение медалями «За любовь и верность», благодарностью Главы Чувашской Республики, почетными грамотами Министерства труда и социальной защиты Чувашской Республики и администрации города Новочебоксарска супружеских пар за крепость семейных устоев, за вклад в воспитание детей и укрепление семейных традиций.</w:t>
      </w:r>
    </w:p>
    <w:p w:rsidR="003228DE" w:rsidRDefault="003228DE" w:rsidP="003228DE">
      <w:pPr>
        <w:spacing w:after="0" w:line="240" w:lineRule="auto"/>
        <w:ind w:firstLine="720"/>
        <w:jc w:val="both"/>
        <w:rPr>
          <w:rFonts w:ascii="Times New Roman" w:eastAsia="Times New Roman" w:hAnsi="Times New Roman" w:cs="Times New Roman"/>
          <w:sz w:val="26"/>
          <w:szCs w:val="26"/>
        </w:rPr>
      </w:pPr>
    </w:p>
    <w:p w:rsidR="003228DE" w:rsidRDefault="003228DE" w:rsidP="003228D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drawing>
          <wp:inline distT="0" distB="0" distL="0" distR="0" wp14:anchorId="133A4E17" wp14:editId="3ED275C3">
            <wp:extent cx="2854518" cy="1901844"/>
            <wp:effectExtent l="0" t="0" r="3175"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493" cy="1901827"/>
                    </a:xfrm>
                    <a:prstGeom prst="rect">
                      <a:avLst/>
                    </a:prstGeom>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drawing>
          <wp:inline distT="0" distB="0" distL="0" distR="0" wp14:anchorId="2AFC9687" wp14:editId="372786F8">
            <wp:extent cx="2846567" cy="1896547"/>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8620" cy="1897915"/>
                    </a:xfrm>
                    <a:prstGeom prst="rect">
                      <a:avLst/>
                    </a:prstGeom>
                  </pic:spPr>
                </pic:pic>
              </a:graphicData>
            </a:graphic>
          </wp:inline>
        </w:drawing>
      </w: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Продолжило торжественное мероприятие выступление лучших творческих коллективов города – хореографической студии танца «Карамель», народной вокальной студии «Успех», народной студии эстрадного танца «</w:t>
      </w:r>
      <w:proofErr w:type="spellStart"/>
      <w:r w:rsidRPr="00A523FA">
        <w:rPr>
          <w:rFonts w:ascii="Times New Roman" w:eastAsia="Times New Roman" w:hAnsi="Times New Roman" w:cs="Times New Roman"/>
          <w:sz w:val="26"/>
          <w:szCs w:val="26"/>
        </w:rPr>
        <w:t>Golden</w:t>
      </w:r>
      <w:proofErr w:type="spellEnd"/>
      <w:r w:rsidRPr="00A523FA">
        <w:rPr>
          <w:rFonts w:ascii="Times New Roman" w:eastAsia="Times New Roman" w:hAnsi="Times New Roman" w:cs="Times New Roman"/>
          <w:sz w:val="26"/>
          <w:szCs w:val="26"/>
        </w:rPr>
        <w:t xml:space="preserve"> </w:t>
      </w:r>
      <w:proofErr w:type="spellStart"/>
      <w:r w:rsidRPr="00A523FA">
        <w:rPr>
          <w:rFonts w:ascii="Times New Roman" w:eastAsia="Times New Roman" w:hAnsi="Times New Roman" w:cs="Times New Roman"/>
          <w:sz w:val="26"/>
          <w:szCs w:val="26"/>
        </w:rPr>
        <w:t>Flash</w:t>
      </w:r>
      <w:proofErr w:type="spellEnd"/>
      <w:r w:rsidRPr="00A523FA">
        <w:rPr>
          <w:rFonts w:ascii="Times New Roman" w:eastAsia="Times New Roman" w:hAnsi="Times New Roman" w:cs="Times New Roman"/>
          <w:sz w:val="26"/>
          <w:szCs w:val="26"/>
        </w:rPr>
        <w:t>», а также Руслана Николаева и Андрея Кузнецова.</w:t>
      </w: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На протяжении нескольких дней в ТОС города Новочебокса</w:t>
      </w:r>
      <w:proofErr w:type="gramStart"/>
      <w:r w:rsidRPr="00A523FA">
        <w:rPr>
          <w:rFonts w:ascii="Times New Roman" w:eastAsia="Times New Roman" w:hAnsi="Times New Roman" w:cs="Times New Roman"/>
          <w:sz w:val="26"/>
          <w:szCs w:val="26"/>
        </w:rPr>
        <w:t>рск пр</w:t>
      </w:r>
      <w:proofErr w:type="gramEnd"/>
      <w:r w:rsidRPr="00A523FA">
        <w:rPr>
          <w:rFonts w:ascii="Times New Roman" w:eastAsia="Times New Roman" w:hAnsi="Times New Roman" w:cs="Times New Roman"/>
          <w:sz w:val="26"/>
          <w:szCs w:val="26"/>
        </w:rPr>
        <w:t>оводились праздничные мероприятия,  на которых чествовали самые крепкие супружеские пары.</w:t>
      </w: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  8 июля, прошло заключительное мероприятие - акция "Ромашка в подарок". Активисты микрорайонов во главе со своими председателями ТОС вышли на улицы города, чтобы поздравить горожан с семейным праздником. На семи площадках Новочебоксарска, в том числе у магазинов «Турист», «Семья», «Магнит», «Каблучок», а также на автостанции и у здания ОАО «</w:t>
      </w:r>
      <w:proofErr w:type="spellStart"/>
      <w:r w:rsidRPr="00A523FA">
        <w:rPr>
          <w:rFonts w:ascii="Times New Roman" w:eastAsia="Times New Roman" w:hAnsi="Times New Roman" w:cs="Times New Roman"/>
          <w:sz w:val="26"/>
          <w:szCs w:val="26"/>
        </w:rPr>
        <w:t>Гэсстрой</w:t>
      </w:r>
      <w:proofErr w:type="spellEnd"/>
      <w:r w:rsidRPr="00A523FA">
        <w:rPr>
          <w:rFonts w:ascii="Times New Roman" w:eastAsia="Times New Roman" w:hAnsi="Times New Roman" w:cs="Times New Roman"/>
          <w:sz w:val="26"/>
          <w:szCs w:val="26"/>
        </w:rPr>
        <w:t xml:space="preserve">», участники акции дарили прохожим символ праздника любви, семьи и верности – живые ромашки, а также поздравительные открытки. Жители Новочебоксарска не остались равнодушными, многие горожане интересовались историей происхождения праздника, а организаторы акции рассказывали историю любви и верности </w:t>
      </w:r>
      <w:proofErr w:type="spellStart"/>
      <w:r w:rsidRPr="00A523FA">
        <w:rPr>
          <w:rFonts w:ascii="Times New Roman" w:eastAsia="Times New Roman" w:hAnsi="Times New Roman" w:cs="Times New Roman"/>
          <w:sz w:val="26"/>
          <w:szCs w:val="26"/>
        </w:rPr>
        <w:t>муромского</w:t>
      </w:r>
      <w:proofErr w:type="spellEnd"/>
      <w:r w:rsidRPr="00A523FA">
        <w:rPr>
          <w:rFonts w:ascii="Times New Roman" w:eastAsia="Times New Roman" w:hAnsi="Times New Roman" w:cs="Times New Roman"/>
          <w:sz w:val="26"/>
          <w:szCs w:val="26"/>
        </w:rPr>
        <w:t xml:space="preserve"> князя Петра и </w:t>
      </w:r>
      <w:proofErr w:type="spellStart"/>
      <w:r w:rsidRPr="00A523FA">
        <w:rPr>
          <w:rFonts w:ascii="Times New Roman" w:eastAsia="Times New Roman" w:hAnsi="Times New Roman" w:cs="Times New Roman"/>
          <w:sz w:val="26"/>
          <w:szCs w:val="26"/>
        </w:rPr>
        <w:t>Февронии</w:t>
      </w:r>
      <w:proofErr w:type="spellEnd"/>
      <w:r w:rsidRPr="00A523FA">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A523FA">
        <w:rPr>
          <w:rFonts w:ascii="Times New Roman" w:eastAsia="Times New Roman" w:hAnsi="Times New Roman" w:cs="Times New Roman"/>
          <w:sz w:val="26"/>
          <w:szCs w:val="26"/>
        </w:rPr>
        <w:t>Акция прошла массово, красочно и успешно. Около семи тысяч живых ромашек, 900 открыток, которые вручались на празднике, веселая народная музыка, красочные костюмы – всё это создало у горожан отличное праздничное настроение.</w:t>
      </w:r>
    </w:p>
    <w:p w:rsidR="003228DE" w:rsidRDefault="003228DE" w:rsidP="003228DE">
      <w:pPr>
        <w:spacing w:after="0" w:line="240" w:lineRule="auto"/>
        <w:ind w:firstLine="720"/>
        <w:jc w:val="both"/>
        <w:rPr>
          <w:rFonts w:ascii="Times New Roman" w:eastAsia="Times New Roman" w:hAnsi="Times New Roman" w:cs="Times New Roman"/>
          <w:sz w:val="26"/>
          <w:szCs w:val="26"/>
        </w:rPr>
      </w:pPr>
    </w:p>
    <w:p w:rsidR="003228DE" w:rsidRDefault="003228DE" w:rsidP="003228D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lastRenderedPageBreak/>
        <w:drawing>
          <wp:inline distT="0" distB="0" distL="0" distR="0" wp14:anchorId="0271AE57" wp14:editId="5E39F5B4">
            <wp:extent cx="2856993" cy="1914303"/>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794" cy="1912829"/>
                    </a:xfrm>
                    <a:prstGeom prst="rect">
                      <a:avLst/>
                    </a:prstGeom>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drawing>
          <wp:inline distT="0" distB="0" distL="0" distR="0" wp14:anchorId="7093D9C6" wp14:editId="73167A89">
            <wp:extent cx="2544417" cy="1908313"/>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4553" cy="1908415"/>
                    </a:xfrm>
                    <a:prstGeom prst="rect">
                      <a:avLst/>
                    </a:prstGeom>
                  </pic:spPr>
                </pic:pic>
              </a:graphicData>
            </a:graphic>
          </wp:inline>
        </w:drawing>
      </w:r>
    </w:p>
    <w:p w:rsidR="003228DE" w:rsidRDefault="003228DE" w:rsidP="003228DE">
      <w:pPr>
        <w:spacing w:after="0" w:line="240" w:lineRule="auto"/>
        <w:jc w:val="center"/>
        <w:rPr>
          <w:rFonts w:ascii="Times New Roman" w:eastAsia="Times New Roman" w:hAnsi="Times New Roman" w:cs="Times New Roman"/>
          <w:sz w:val="26"/>
          <w:szCs w:val="26"/>
        </w:rPr>
      </w:pPr>
    </w:p>
    <w:p w:rsidR="003228DE" w:rsidRDefault="003228DE" w:rsidP="003228D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drawing>
          <wp:inline distT="0" distB="0" distL="0" distR="0" wp14:anchorId="4067D27B" wp14:editId="6A028422">
            <wp:extent cx="2727297" cy="2106151"/>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9570" cy="2107906"/>
                    </a:xfrm>
                    <a:prstGeom prst="rect">
                      <a:avLst/>
                    </a:prstGeom>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drawing>
          <wp:inline distT="0" distB="0" distL="0" distR="0" wp14:anchorId="7D94092E" wp14:editId="33311B14">
            <wp:extent cx="2814762" cy="2115047"/>
            <wp:effectExtent l="0" t="0" r="508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8.jpg"/>
                    <pic:cNvPicPr/>
                  </pic:nvPicPr>
                  <pic:blipFill rotWithShape="1">
                    <a:blip r:embed="rId39" cstate="print">
                      <a:extLst>
                        <a:ext uri="{28A0092B-C50C-407E-A947-70E740481C1C}">
                          <a14:useLocalDpi xmlns:a14="http://schemas.microsoft.com/office/drawing/2010/main" val="0"/>
                        </a:ext>
                      </a:extLst>
                    </a:blip>
                    <a:srcRect b="8574"/>
                    <a:stretch/>
                  </pic:blipFill>
                  <pic:spPr bwMode="auto">
                    <a:xfrm>
                      <a:off x="0" y="0"/>
                      <a:ext cx="2814364" cy="2114748"/>
                    </a:xfrm>
                    <a:prstGeom prst="rect">
                      <a:avLst/>
                    </a:prstGeom>
                    <a:ln>
                      <a:noFill/>
                    </a:ln>
                    <a:extLst>
                      <a:ext uri="{53640926-AAD7-44D8-BBD7-CCE9431645EC}">
                        <a14:shadowObscured xmlns:a14="http://schemas.microsoft.com/office/drawing/2010/main"/>
                      </a:ext>
                    </a:extLst>
                  </pic:spPr>
                </pic:pic>
              </a:graphicData>
            </a:graphic>
          </wp:inline>
        </w:drawing>
      </w:r>
    </w:p>
    <w:p w:rsidR="003228DE" w:rsidRDefault="003228DE" w:rsidP="003228DE">
      <w:pPr>
        <w:spacing w:after="0" w:line="240" w:lineRule="auto"/>
        <w:ind w:firstLine="720"/>
        <w:jc w:val="both"/>
        <w:rPr>
          <w:rFonts w:ascii="Times New Roman" w:eastAsia="Times New Roman" w:hAnsi="Times New Roman" w:cs="Times New Roman"/>
          <w:sz w:val="26"/>
          <w:szCs w:val="26"/>
        </w:rPr>
      </w:pP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 xml:space="preserve">В детских садах города Новочебоксарска также этот праздник стал традиционным. </w:t>
      </w:r>
      <w:proofErr w:type="gramStart"/>
      <w:r w:rsidRPr="00A523FA">
        <w:rPr>
          <w:rFonts w:ascii="Times New Roman" w:eastAsia="Times New Roman" w:hAnsi="Times New Roman" w:cs="Times New Roman"/>
          <w:sz w:val="26"/>
          <w:szCs w:val="26"/>
        </w:rPr>
        <w:t>В течение недели (3-7 июля) с детьми были проведены различные мероприятия: шашечный турнир, выставка рисунков и книг, беседы, викторины, представлены презентации, организованы сюжетно-ролевые игры, сказки, кукольный театр, кукольный спектакль с мультфильмом.</w:t>
      </w:r>
      <w:proofErr w:type="gramEnd"/>
      <w:r w:rsidRPr="00A523FA">
        <w:rPr>
          <w:rFonts w:ascii="Times New Roman" w:eastAsia="Times New Roman" w:hAnsi="Times New Roman" w:cs="Times New Roman"/>
          <w:sz w:val="26"/>
          <w:szCs w:val="26"/>
        </w:rPr>
        <w:t xml:space="preserve"> Педагоги вместе с детьми и их родителями рисовали, рассматривали семейные фотоальбомы, заучивали стихотворения, пословицы, отгадывали загадки о семье.</w:t>
      </w: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В детском саду № 2 «Калинка» на празднике приняли участие воспитанники, педагоги и родители. Шесть семей боролись за право быть победителями. В музыкальном конкурсе команды пели детские песни, в интеллектуальном – отгадывали загадки и решали педагогические задачи, в танцевальном конкурсе с удовольствием исполнили танцы разного стиля.</w:t>
      </w:r>
    </w:p>
    <w:p w:rsidR="003228DE"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 xml:space="preserve">Воспитанники детского сада № 12 «Золотой ключик» изготовили своими руками ободки из ромашек. </w:t>
      </w:r>
    </w:p>
    <w:p w:rsidR="003228DE"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 xml:space="preserve">Ребята из детского сада № 18 «Светлячок» вместе с воспитателем Ерофеевой Ольгой подготовили для своих мам и пап сказку «Колобок на новый лад». </w:t>
      </w: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 xml:space="preserve">Дети </w:t>
      </w:r>
      <w:r>
        <w:rPr>
          <w:rFonts w:ascii="Times New Roman" w:eastAsia="Times New Roman" w:hAnsi="Times New Roman" w:cs="Times New Roman"/>
          <w:sz w:val="26"/>
          <w:szCs w:val="26"/>
        </w:rPr>
        <w:t>из</w:t>
      </w:r>
      <w:r w:rsidRPr="00A523FA">
        <w:rPr>
          <w:rFonts w:ascii="Times New Roman" w:eastAsia="Times New Roman" w:hAnsi="Times New Roman" w:cs="Times New Roman"/>
          <w:sz w:val="26"/>
          <w:szCs w:val="26"/>
        </w:rPr>
        <w:t xml:space="preserve"> детского сада № 22 «Журавленок» в ходе рисования техникой «Печать ладошкой» создали неповторимые рисунки, изобразив свои дружные семьи, своих самых близких и родных людей: маму и папу, бабушку и дедушку, братьев и сестёр.</w:t>
      </w:r>
    </w:p>
    <w:p w:rsidR="003228DE"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В течение дня во многих детских садах города, звучала веселая музыка, чтение стихов, проводились игры совместно с родителями. Все участники мероприятий получили возможность побыть вместе с семьей в детском саду, получить удовольствие и радость от общения друг с другом.</w:t>
      </w:r>
    </w:p>
    <w:p w:rsidR="003228DE" w:rsidRDefault="003228DE" w:rsidP="003228DE">
      <w:pPr>
        <w:spacing w:after="0" w:line="240" w:lineRule="auto"/>
        <w:ind w:firstLine="720"/>
        <w:jc w:val="both"/>
        <w:rPr>
          <w:rFonts w:ascii="Times New Roman" w:eastAsia="Times New Roman" w:hAnsi="Times New Roman" w:cs="Times New Roman"/>
          <w:sz w:val="26"/>
          <w:szCs w:val="26"/>
        </w:rPr>
      </w:pPr>
    </w:p>
    <w:p w:rsidR="003228DE" w:rsidRPr="00A523FA" w:rsidRDefault="003228DE" w:rsidP="003228D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lastRenderedPageBreak/>
        <w:drawing>
          <wp:inline distT="0" distB="0" distL="0" distR="0" wp14:anchorId="7DE8A15C" wp14:editId="6083311E">
            <wp:extent cx="2679590" cy="2009693"/>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__romashk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6217" cy="2014663"/>
                    </a:xfrm>
                    <a:prstGeom prst="rect">
                      <a:avLst/>
                    </a:prstGeom>
                  </pic:spPr>
                </pic:pic>
              </a:graphicData>
            </a:graphic>
          </wp:inline>
        </w:drawing>
      </w:r>
      <w:r>
        <w:rPr>
          <w:rFonts w:ascii="Times New Roman" w:eastAsia="Times New Roman" w:hAnsi="Times New Roman" w:cs="Times New Roman"/>
          <w:noProof/>
          <w:sz w:val="26"/>
          <w:szCs w:val="26"/>
          <w:lang w:eastAsia="ru-RU"/>
        </w:rPr>
        <w:drawing>
          <wp:inline distT="0" distB="0" distL="0" distR="0" wp14:anchorId="24003EEA" wp14:editId="387A69E1">
            <wp:extent cx="2679590" cy="2009693"/>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79733" cy="2009800"/>
                    </a:xfrm>
                    <a:prstGeom prst="rect">
                      <a:avLst/>
                    </a:prstGeom>
                  </pic:spPr>
                </pic:pic>
              </a:graphicData>
            </a:graphic>
          </wp:inline>
        </w:drawing>
      </w:r>
    </w:p>
    <w:p w:rsidR="003228DE" w:rsidRPr="00A523FA"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8 июля в отделе ЗАГС города Новочебоксарска чувствовалось особенно праздничное настроение будущих супругов и их гостей, ведь они создали семью в символичный для этого день.</w:t>
      </w:r>
    </w:p>
    <w:p w:rsidR="003228DE" w:rsidRDefault="003228DE" w:rsidP="003228DE">
      <w:pPr>
        <w:spacing w:after="0" w:line="240" w:lineRule="auto"/>
        <w:ind w:firstLine="720"/>
        <w:jc w:val="both"/>
        <w:rPr>
          <w:rFonts w:ascii="Times New Roman" w:eastAsia="Times New Roman" w:hAnsi="Times New Roman" w:cs="Times New Roman"/>
          <w:sz w:val="26"/>
          <w:szCs w:val="26"/>
        </w:rPr>
      </w:pPr>
      <w:r w:rsidRPr="00A523FA">
        <w:rPr>
          <w:rFonts w:ascii="Times New Roman" w:eastAsia="Times New Roman" w:hAnsi="Times New Roman" w:cs="Times New Roman"/>
          <w:sz w:val="26"/>
          <w:szCs w:val="26"/>
        </w:rPr>
        <w:t xml:space="preserve">Счастливым молодоженам сотрудники </w:t>
      </w:r>
      <w:proofErr w:type="spellStart"/>
      <w:r w:rsidRPr="00A523FA">
        <w:rPr>
          <w:rFonts w:ascii="Times New Roman" w:eastAsia="Times New Roman" w:hAnsi="Times New Roman" w:cs="Times New Roman"/>
          <w:sz w:val="26"/>
          <w:szCs w:val="26"/>
        </w:rPr>
        <w:t>ЗАГСа</w:t>
      </w:r>
      <w:proofErr w:type="spellEnd"/>
      <w:r w:rsidRPr="00A523FA">
        <w:rPr>
          <w:rFonts w:ascii="Times New Roman" w:eastAsia="Times New Roman" w:hAnsi="Times New Roman" w:cs="Times New Roman"/>
          <w:sz w:val="26"/>
          <w:szCs w:val="26"/>
        </w:rPr>
        <w:t xml:space="preserve"> вручали букеты ромашек в честь праздника, а также памятные поздравительные открытки от главы администрации города Новочебоксарска Ольги </w:t>
      </w:r>
      <w:proofErr w:type="spellStart"/>
      <w:r w:rsidRPr="00A523FA">
        <w:rPr>
          <w:rFonts w:ascii="Times New Roman" w:eastAsia="Times New Roman" w:hAnsi="Times New Roman" w:cs="Times New Roman"/>
          <w:sz w:val="26"/>
          <w:szCs w:val="26"/>
        </w:rPr>
        <w:t>Чепрасовой</w:t>
      </w:r>
      <w:proofErr w:type="spellEnd"/>
      <w:r w:rsidRPr="00A523FA">
        <w:rPr>
          <w:rFonts w:ascii="Times New Roman" w:eastAsia="Times New Roman" w:hAnsi="Times New Roman" w:cs="Times New Roman"/>
          <w:sz w:val="26"/>
          <w:szCs w:val="26"/>
        </w:rPr>
        <w:t xml:space="preserve">. 8 июля Отделом ЗАГС города Новочебоксарск официально зарегистрировано 9 союзов. 7 июля - в преддверии праздника в Новочебоксарске образовалось десять супружеских пар. Как отмечают сотрудники отдела ЗАГС, именно в эти предпраздничные дни наблюдается особенный ажиотаж. Но самым любимым днем для вступления в брак остается День семьи, любви и верности, ведь сказать «Да» 8 июля, все равно, что признаться: «С тобой навсегда, и в горести, и в радости, и в болезни, и </w:t>
      </w:r>
      <w:proofErr w:type="gramStart"/>
      <w:r w:rsidRPr="00A523FA">
        <w:rPr>
          <w:rFonts w:ascii="Times New Roman" w:eastAsia="Times New Roman" w:hAnsi="Times New Roman" w:cs="Times New Roman"/>
          <w:sz w:val="26"/>
          <w:szCs w:val="26"/>
        </w:rPr>
        <w:t>в</w:t>
      </w:r>
      <w:proofErr w:type="gramEnd"/>
      <w:r w:rsidRPr="00A523FA">
        <w:rPr>
          <w:rFonts w:ascii="Times New Roman" w:eastAsia="Times New Roman" w:hAnsi="Times New Roman" w:cs="Times New Roman"/>
          <w:sz w:val="26"/>
          <w:szCs w:val="26"/>
        </w:rPr>
        <w:t xml:space="preserve"> здравии».</w:t>
      </w:r>
    </w:p>
    <w:p w:rsidR="003228DE" w:rsidRDefault="003228DE" w:rsidP="003228DE">
      <w:pPr>
        <w:spacing w:after="0" w:line="240" w:lineRule="auto"/>
        <w:ind w:firstLine="720"/>
        <w:jc w:val="both"/>
        <w:rPr>
          <w:rFonts w:ascii="Times New Roman" w:eastAsia="Times New Roman" w:hAnsi="Times New Roman" w:cs="Times New Roman"/>
          <w:sz w:val="26"/>
          <w:szCs w:val="26"/>
        </w:rPr>
      </w:pPr>
    </w:p>
    <w:p w:rsidR="003228DE" w:rsidRPr="00A523FA" w:rsidRDefault="003228DE" w:rsidP="003228D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drawing>
          <wp:inline distT="0" distB="0" distL="0" distR="0" wp14:anchorId="4B3CB288" wp14:editId="7299E46B">
            <wp:extent cx="2385405" cy="158929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88592" cy="1591417"/>
                    </a:xfrm>
                    <a:prstGeom prst="rect">
                      <a:avLst/>
                    </a:prstGeom>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drawing>
          <wp:inline distT="0" distB="0" distL="0" distR="0" wp14:anchorId="14DCD4FC" wp14:editId="76E3819D">
            <wp:extent cx="1574359" cy="1610476"/>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60.jpg"/>
                    <pic:cNvPicPr/>
                  </pic:nvPicPr>
                  <pic:blipFill rotWithShape="1">
                    <a:blip r:embed="rId43" cstate="print">
                      <a:extLst>
                        <a:ext uri="{28A0092B-C50C-407E-A947-70E740481C1C}">
                          <a14:useLocalDpi xmlns:a14="http://schemas.microsoft.com/office/drawing/2010/main" val="0"/>
                        </a:ext>
                      </a:extLst>
                    </a:blip>
                    <a:srcRect l="6909" r="27959"/>
                    <a:stretch/>
                  </pic:blipFill>
                  <pic:spPr bwMode="auto">
                    <a:xfrm>
                      <a:off x="0" y="0"/>
                      <a:ext cx="1576461" cy="16126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drawing>
          <wp:inline distT="0" distB="0" distL="0" distR="0" wp14:anchorId="10F05B79" wp14:editId="6FF1F8F6">
            <wp:extent cx="1614115" cy="1598212"/>
            <wp:effectExtent l="0" t="0" r="5715"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_2615.jpg"/>
                    <pic:cNvPicPr/>
                  </pic:nvPicPr>
                  <pic:blipFill rotWithShape="1">
                    <a:blip r:embed="rId44" cstate="print">
                      <a:extLst>
                        <a:ext uri="{28A0092B-C50C-407E-A947-70E740481C1C}">
                          <a14:useLocalDpi xmlns:a14="http://schemas.microsoft.com/office/drawing/2010/main" val="0"/>
                        </a:ext>
                      </a:extLst>
                    </a:blip>
                    <a:srcRect r="32711"/>
                    <a:stretch/>
                  </pic:blipFill>
                  <pic:spPr bwMode="auto">
                    <a:xfrm>
                      <a:off x="0" y="0"/>
                      <a:ext cx="1615279" cy="1599365"/>
                    </a:xfrm>
                    <a:prstGeom prst="rect">
                      <a:avLst/>
                    </a:prstGeom>
                    <a:ln>
                      <a:noFill/>
                    </a:ln>
                    <a:extLst>
                      <a:ext uri="{53640926-AAD7-44D8-BBD7-CCE9431645EC}">
                        <a14:shadowObscured xmlns:a14="http://schemas.microsoft.com/office/drawing/2010/main"/>
                      </a:ext>
                    </a:extLst>
                  </pic:spPr>
                </pic:pic>
              </a:graphicData>
            </a:graphic>
          </wp:inline>
        </w:drawing>
      </w:r>
    </w:p>
    <w:p w:rsidR="003228DE" w:rsidRDefault="003228DE" w:rsidP="003228DE">
      <w:pPr>
        <w:spacing w:after="0" w:line="240" w:lineRule="auto"/>
        <w:ind w:firstLine="720"/>
        <w:jc w:val="both"/>
        <w:rPr>
          <w:rFonts w:ascii="Times New Roman" w:eastAsia="Times New Roman" w:hAnsi="Times New Roman" w:cs="Times New Roman"/>
          <w:sz w:val="26"/>
          <w:szCs w:val="26"/>
        </w:rPr>
      </w:pPr>
    </w:p>
    <w:p w:rsidR="003228DE" w:rsidRDefault="003228DE" w:rsidP="003228DE">
      <w:pPr>
        <w:spacing w:after="0" w:line="240" w:lineRule="auto"/>
        <w:ind w:firstLine="720"/>
        <w:jc w:val="both"/>
        <w:rPr>
          <w:rFonts w:ascii="Times New Roman" w:eastAsia="Times New Roman" w:hAnsi="Times New Roman" w:cs="Times New Roman"/>
          <w:bCs/>
          <w:sz w:val="26"/>
          <w:szCs w:val="26"/>
        </w:rPr>
      </w:pPr>
      <w:r w:rsidRPr="00637C99">
        <w:rPr>
          <w:rFonts w:ascii="Times New Roman" w:eastAsia="Times New Roman" w:hAnsi="Times New Roman" w:cs="Times New Roman"/>
          <w:bCs/>
          <w:sz w:val="26"/>
          <w:szCs w:val="26"/>
        </w:rPr>
        <w:t xml:space="preserve">В преддверии Дня семьи, любви и верности </w:t>
      </w:r>
      <w:r>
        <w:rPr>
          <w:rFonts w:ascii="Times New Roman" w:eastAsia="Times New Roman" w:hAnsi="Times New Roman" w:cs="Times New Roman"/>
          <w:bCs/>
          <w:sz w:val="26"/>
          <w:szCs w:val="26"/>
        </w:rPr>
        <w:t>газета «</w:t>
      </w:r>
      <w:r w:rsidRPr="00637C99">
        <w:rPr>
          <w:rFonts w:ascii="Times New Roman" w:eastAsia="Times New Roman" w:hAnsi="Times New Roman" w:cs="Times New Roman"/>
          <w:bCs/>
          <w:sz w:val="26"/>
          <w:szCs w:val="26"/>
        </w:rPr>
        <w:t>Грани</w:t>
      </w:r>
      <w:r>
        <w:rPr>
          <w:rFonts w:ascii="Times New Roman" w:eastAsia="Times New Roman" w:hAnsi="Times New Roman" w:cs="Times New Roman"/>
          <w:bCs/>
          <w:sz w:val="26"/>
          <w:szCs w:val="26"/>
        </w:rPr>
        <w:t>»</w:t>
      </w:r>
      <w:r w:rsidRPr="00637C99">
        <w:rPr>
          <w:rFonts w:ascii="Times New Roman" w:eastAsia="Times New Roman" w:hAnsi="Times New Roman" w:cs="Times New Roman"/>
          <w:bCs/>
          <w:sz w:val="26"/>
          <w:szCs w:val="26"/>
        </w:rPr>
        <w:t xml:space="preserve"> запус</w:t>
      </w:r>
      <w:r>
        <w:rPr>
          <w:rFonts w:ascii="Times New Roman" w:eastAsia="Times New Roman" w:hAnsi="Times New Roman" w:cs="Times New Roman"/>
          <w:bCs/>
          <w:sz w:val="26"/>
          <w:szCs w:val="26"/>
        </w:rPr>
        <w:t>тила  фотопроект «</w:t>
      </w:r>
      <w:r w:rsidRPr="00637C99">
        <w:rPr>
          <w:rFonts w:ascii="Times New Roman" w:eastAsia="Times New Roman" w:hAnsi="Times New Roman" w:cs="Times New Roman"/>
          <w:bCs/>
          <w:sz w:val="26"/>
          <w:szCs w:val="26"/>
        </w:rPr>
        <w:t>Город счастливых семей</w:t>
      </w:r>
      <w:r>
        <w:rPr>
          <w:rFonts w:ascii="Times New Roman" w:eastAsia="Times New Roman" w:hAnsi="Times New Roman" w:cs="Times New Roman"/>
          <w:bCs/>
          <w:sz w:val="26"/>
          <w:szCs w:val="26"/>
        </w:rPr>
        <w:t>»</w:t>
      </w:r>
      <w:r w:rsidRPr="00637C99">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 xml:space="preserve"> Фотографии счастливых семей были опубликованы на развороте праздничного выпуска, посвященного Дню семьи.</w:t>
      </w:r>
    </w:p>
    <w:p w:rsidR="003228DE" w:rsidRPr="00637C99" w:rsidRDefault="003228DE" w:rsidP="003228DE">
      <w:pPr>
        <w:spacing w:after="0" w:line="240" w:lineRule="auto"/>
        <w:ind w:firstLine="720"/>
        <w:jc w:val="both"/>
        <w:rPr>
          <w:rFonts w:ascii="Times New Roman" w:eastAsia="Times New Roman" w:hAnsi="Times New Roman" w:cs="Times New Roman"/>
          <w:sz w:val="26"/>
          <w:szCs w:val="26"/>
        </w:rPr>
      </w:pPr>
    </w:p>
    <w:p w:rsidR="003228DE" w:rsidRDefault="003228DE" w:rsidP="003228DE">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drawing>
          <wp:inline distT="0" distB="0" distL="0" distR="0" wp14:anchorId="30E8E490" wp14:editId="71953111">
            <wp:extent cx="2819484" cy="1844475"/>
            <wp:effectExtent l="0" t="0" r="0" b="3810"/>
            <wp:docPr id="77" name="Рисунок 77" descr="C:\Users\comp9\Desktop\отчет_СЕМЬЯ\123\WP_201710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9\Desktop\отчет_СЕМЬЯ\123\WP_20171017_0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410" r="3706"/>
                    <a:stretch/>
                  </pic:blipFill>
                  <pic:spPr bwMode="auto">
                    <a:xfrm>
                      <a:off x="0" y="0"/>
                      <a:ext cx="2826583" cy="18491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drawing>
          <wp:inline distT="0" distB="0" distL="0" distR="0" wp14:anchorId="03884155" wp14:editId="1D3EF96D">
            <wp:extent cx="2565261" cy="1846184"/>
            <wp:effectExtent l="0" t="0" r="6985" b="1905"/>
            <wp:docPr id="78" name="Рисунок 78" descr="C:\Users\comp9\Desktop\отчет_СЕМЬЯ\123\WP_201710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9\Desktop\отчет_СЕМЬЯ\123\WP_20171017_00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922" r="12011"/>
                    <a:stretch/>
                  </pic:blipFill>
                  <pic:spPr bwMode="auto">
                    <a:xfrm>
                      <a:off x="0" y="0"/>
                      <a:ext cx="2565398" cy="1846283"/>
                    </a:xfrm>
                    <a:prstGeom prst="rect">
                      <a:avLst/>
                    </a:prstGeom>
                    <a:noFill/>
                    <a:ln>
                      <a:noFill/>
                    </a:ln>
                    <a:extLst>
                      <a:ext uri="{53640926-AAD7-44D8-BBD7-CCE9431645EC}">
                        <a14:shadowObscured xmlns:a14="http://schemas.microsoft.com/office/drawing/2010/main"/>
                      </a:ext>
                    </a:extLst>
                  </pic:spPr>
                </pic:pic>
              </a:graphicData>
            </a:graphic>
          </wp:inline>
        </w:drawing>
      </w:r>
    </w:p>
    <w:p w:rsidR="00217EFC" w:rsidRPr="00217EFC" w:rsidRDefault="00217EFC" w:rsidP="00217EFC">
      <w:pPr>
        <w:suppressAutoHyphens/>
        <w:spacing w:after="0" w:line="240" w:lineRule="auto"/>
        <w:ind w:firstLine="709"/>
        <w:jc w:val="center"/>
        <w:rPr>
          <w:rFonts w:ascii="Times New Roman" w:eastAsia="Times New Roman" w:hAnsi="Times New Roman" w:cs="Times New Roman"/>
          <w:b/>
          <w:bCs/>
          <w:color w:val="000000"/>
          <w:sz w:val="26"/>
          <w:szCs w:val="26"/>
          <w:lang w:eastAsia="zh-CN"/>
        </w:rPr>
      </w:pPr>
    </w:p>
    <w:sectPr w:rsidR="00217EFC" w:rsidRPr="00217EFC" w:rsidSect="00217EFC">
      <w:pgSz w:w="11906" w:h="16838"/>
      <w:pgMar w:top="851" w:right="566" w:bottom="851"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187">
    <w:altName w:val="Times New Roman"/>
    <w:charset w:val="CC"/>
    <w:family w:val="auto"/>
    <w:pitch w:val="variable"/>
  </w:font>
  <w:font w:name="TimesE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D1D"/>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1026DF"/>
    <w:multiLevelType w:val="hybridMultilevel"/>
    <w:tmpl w:val="FE4EAB0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05EF5912"/>
    <w:multiLevelType w:val="multilevel"/>
    <w:tmpl w:val="7E4207F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07DA5F10"/>
    <w:multiLevelType w:val="hybridMultilevel"/>
    <w:tmpl w:val="C0F06496"/>
    <w:lvl w:ilvl="0" w:tplc="26EA61B4">
      <w:start w:val="1"/>
      <w:numFmt w:val="decimal"/>
      <w:lvlText w:val="%1."/>
      <w:lvlJc w:val="left"/>
      <w:pPr>
        <w:ind w:left="1296" w:hanging="360"/>
      </w:pPr>
      <w:rPr>
        <w:rFonts w:hint="default"/>
      </w:rPr>
    </w:lvl>
    <w:lvl w:ilvl="1" w:tplc="04190019" w:tentative="1">
      <w:start w:val="1"/>
      <w:numFmt w:val="lowerLetter"/>
      <w:lvlText w:val="%2."/>
      <w:lvlJc w:val="left"/>
      <w:pPr>
        <w:ind w:left="2016" w:hanging="360"/>
      </w:pPr>
    </w:lvl>
    <w:lvl w:ilvl="2" w:tplc="0419001B" w:tentative="1">
      <w:start w:val="1"/>
      <w:numFmt w:val="lowerRoman"/>
      <w:lvlText w:val="%3."/>
      <w:lvlJc w:val="right"/>
      <w:pPr>
        <w:ind w:left="2736" w:hanging="180"/>
      </w:pPr>
    </w:lvl>
    <w:lvl w:ilvl="3" w:tplc="0419000F" w:tentative="1">
      <w:start w:val="1"/>
      <w:numFmt w:val="decimal"/>
      <w:lvlText w:val="%4."/>
      <w:lvlJc w:val="left"/>
      <w:pPr>
        <w:ind w:left="3456" w:hanging="360"/>
      </w:pPr>
    </w:lvl>
    <w:lvl w:ilvl="4" w:tplc="04190019" w:tentative="1">
      <w:start w:val="1"/>
      <w:numFmt w:val="lowerLetter"/>
      <w:lvlText w:val="%5."/>
      <w:lvlJc w:val="left"/>
      <w:pPr>
        <w:ind w:left="4176" w:hanging="360"/>
      </w:pPr>
    </w:lvl>
    <w:lvl w:ilvl="5" w:tplc="0419001B" w:tentative="1">
      <w:start w:val="1"/>
      <w:numFmt w:val="lowerRoman"/>
      <w:lvlText w:val="%6."/>
      <w:lvlJc w:val="right"/>
      <w:pPr>
        <w:ind w:left="4896" w:hanging="180"/>
      </w:pPr>
    </w:lvl>
    <w:lvl w:ilvl="6" w:tplc="0419000F" w:tentative="1">
      <w:start w:val="1"/>
      <w:numFmt w:val="decimal"/>
      <w:lvlText w:val="%7."/>
      <w:lvlJc w:val="left"/>
      <w:pPr>
        <w:ind w:left="5616" w:hanging="360"/>
      </w:pPr>
    </w:lvl>
    <w:lvl w:ilvl="7" w:tplc="04190019" w:tentative="1">
      <w:start w:val="1"/>
      <w:numFmt w:val="lowerLetter"/>
      <w:lvlText w:val="%8."/>
      <w:lvlJc w:val="left"/>
      <w:pPr>
        <w:ind w:left="6336" w:hanging="360"/>
      </w:pPr>
    </w:lvl>
    <w:lvl w:ilvl="8" w:tplc="0419001B" w:tentative="1">
      <w:start w:val="1"/>
      <w:numFmt w:val="lowerRoman"/>
      <w:lvlText w:val="%9."/>
      <w:lvlJc w:val="right"/>
      <w:pPr>
        <w:ind w:left="7056" w:hanging="180"/>
      </w:pPr>
    </w:lvl>
  </w:abstractNum>
  <w:abstractNum w:abstractNumId="4">
    <w:nsid w:val="08DB574C"/>
    <w:multiLevelType w:val="multilevel"/>
    <w:tmpl w:val="AB3E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FF538B"/>
    <w:multiLevelType w:val="hybridMultilevel"/>
    <w:tmpl w:val="65FE582E"/>
    <w:lvl w:ilvl="0" w:tplc="63041352">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0D680E8A"/>
    <w:multiLevelType w:val="hybridMultilevel"/>
    <w:tmpl w:val="3F4E0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823422"/>
    <w:multiLevelType w:val="multilevel"/>
    <w:tmpl w:val="7E4207F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nsid w:val="0F6829D5"/>
    <w:multiLevelType w:val="hybridMultilevel"/>
    <w:tmpl w:val="16E49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F97317"/>
    <w:multiLevelType w:val="hybridMultilevel"/>
    <w:tmpl w:val="399EE238"/>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13A22D4"/>
    <w:multiLevelType w:val="multilevel"/>
    <w:tmpl w:val="AB627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BF1ABF"/>
    <w:multiLevelType w:val="multilevel"/>
    <w:tmpl w:val="E7E03894"/>
    <w:lvl w:ilvl="0">
      <w:start w:val="1"/>
      <w:numFmt w:val="decimal"/>
      <w:lvlText w:val="%1."/>
      <w:lvlJc w:val="left"/>
      <w:pPr>
        <w:ind w:left="720"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nsid w:val="187D347C"/>
    <w:multiLevelType w:val="multilevel"/>
    <w:tmpl w:val="4E6871A6"/>
    <w:lvl w:ilvl="0">
      <w:start w:val="5"/>
      <w:numFmt w:val="decimal"/>
      <w:lvlText w:val="%1."/>
      <w:lvlJc w:val="left"/>
      <w:pPr>
        <w:ind w:left="540" w:hanging="540"/>
      </w:pPr>
      <w:rPr>
        <w:rFonts w:hint="default"/>
      </w:rPr>
    </w:lvl>
    <w:lvl w:ilvl="1">
      <w:start w:val="4"/>
      <w:numFmt w:val="decimal"/>
      <w:lvlText w:val="%1.%2."/>
      <w:lvlJc w:val="left"/>
      <w:pPr>
        <w:ind w:left="2422" w:hanging="720"/>
      </w:pPr>
      <w:rPr>
        <w:rFonts w:hint="default"/>
      </w:rPr>
    </w:lvl>
    <w:lvl w:ilvl="2">
      <w:start w:val="1"/>
      <w:numFmt w:val="decimal"/>
      <w:lvlText w:val="%1.%2.%3."/>
      <w:lvlJc w:val="left"/>
      <w:pPr>
        <w:ind w:left="4484" w:hanging="1080"/>
      </w:pPr>
      <w:rPr>
        <w:rFonts w:hint="default"/>
      </w:rPr>
    </w:lvl>
    <w:lvl w:ilvl="3">
      <w:start w:val="1"/>
      <w:numFmt w:val="decimal"/>
      <w:lvlText w:val="%1.%2.%3.%4."/>
      <w:lvlJc w:val="left"/>
      <w:pPr>
        <w:ind w:left="6546" w:hanging="1440"/>
      </w:pPr>
      <w:rPr>
        <w:rFonts w:hint="default"/>
      </w:rPr>
    </w:lvl>
    <w:lvl w:ilvl="4">
      <w:start w:val="1"/>
      <w:numFmt w:val="decimal"/>
      <w:lvlText w:val="%1.%2.%3.%4.%5."/>
      <w:lvlJc w:val="left"/>
      <w:pPr>
        <w:ind w:left="8608" w:hanging="1800"/>
      </w:pPr>
      <w:rPr>
        <w:rFonts w:hint="default"/>
      </w:rPr>
    </w:lvl>
    <w:lvl w:ilvl="5">
      <w:start w:val="1"/>
      <w:numFmt w:val="decimal"/>
      <w:lvlText w:val="%1.%2.%3.%4.%5.%6."/>
      <w:lvlJc w:val="left"/>
      <w:pPr>
        <w:ind w:left="10670" w:hanging="2160"/>
      </w:pPr>
      <w:rPr>
        <w:rFonts w:hint="default"/>
      </w:rPr>
    </w:lvl>
    <w:lvl w:ilvl="6">
      <w:start w:val="1"/>
      <w:numFmt w:val="decimal"/>
      <w:lvlText w:val="%1.%2.%3.%4.%5.%6.%7."/>
      <w:lvlJc w:val="left"/>
      <w:pPr>
        <w:ind w:left="12732" w:hanging="2520"/>
      </w:pPr>
      <w:rPr>
        <w:rFonts w:hint="default"/>
      </w:rPr>
    </w:lvl>
    <w:lvl w:ilvl="7">
      <w:start w:val="1"/>
      <w:numFmt w:val="decimal"/>
      <w:lvlText w:val="%1.%2.%3.%4.%5.%6.%7.%8."/>
      <w:lvlJc w:val="left"/>
      <w:pPr>
        <w:ind w:left="14794" w:hanging="2880"/>
      </w:pPr>
      <w:rPr>
        <w:rFonts w:hint="default"/>
      </w:rPr>
    </w:lvl>
    <w:lvl w:ilvl="8">
      <w:start w:val="1"/>
      <w:numFmt w:val="decimal"/>
      <w:lvlText w:val="%1.%2.%3.%4.%5.%6.%7.%8.%9."/>
      <w:lvlJc w:val="left"/>
      <w:pPr>
        <w:ind w:left="16856" w:hanging="3240"/>
      </w:pPr>
      <w:rPr>
        <w:rFonts w:hint="default"/>
      </w:rPr>
    </w:lvl>
  </w:abstractNum>
  <w:abstractNum w:abstractNumId="13">
    <w:nsid w:val="21735EF0"/>
    <w:multiLevelType w:val="hybridMultilevel"/>
    <w:tmpl w:val="07C8FC8A"/>
    <w:lvl w:ilvl="0" w:tplc="215655A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2240242"/>
    <w:multiLevelType w:val="hybridMultilevel"/>
    <w:tmpl w:val="78A843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C74576"/>
    <w:multiLevelType w:val="hybridMultilevel"/>
    <w:tmpl w:val="E3E67290"/>
    <w:lvl w:ilvl="0" w:tplc="63F8B0CC">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C76DF8"/>
    <w:multiLevelType w:val="multilevel"/>
    <w:tmpl w:val="10389B70"/>
    <w:lvl w:ilvl="0">
      <w:start w:val="5"/>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520" w:hanging="180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17">
    <w:nsid w:val="333D6167"/>
    <w:multiLevelType w:val="multilevel"/>
    <w:tmpl w:val="048E1C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4F19CF"/>
    <w:multiLevelType w:val="hybridMultilevel"/>
    <w:tmpl w:val="A52AC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A959B1"/>
    <w:multiLevelType w:val="hybridMultilevel"/>
    <w:tmpl w:val="268AFBB6"/>
    <w:lvl w:ilvl="0" w:tplc="91F62CC8">
      <w:start w:val="1"/>
      <w:numFmt w:val="bullet"/>
      <w:lvlText w:val=""/>
      <w:lvlJc w:val="left"/>
      <w:pPr>
        <w:ind w:left="1255"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E166C"/>
    <w:multiLevelType w:val="hybridMultilevel"/>
    <w:tmpl w:val="E2FC8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B323EF"/>
    <w:multiLevelType w:val="multilevel"/>
    <w:tmpl w:val="8ACC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2A32FE"/>
    <w:multiLevelType w:val="hybridMultilevel"/>
    <w:tmpl w:val="BB6E2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89B2CC5"/>
    <w:multiLevelType w:val="hybridMultilevel"/>
    <w:tmpl w:val="631ED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26661B"/>
    <w:multiLevelType w:val="hybridMultilevel"/>
    <w:tmpl w:val="9A204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3B092B"/>
    <w:multiLevelType w:val="multilevel"/>
    <w:tmpl w:val="EDEE67BC"/>
    <w:lvl w:ilvl="0">
      <w:start w:val="7"/>
      <w:numFmt w:val="decimal"/>
      <w:lvlText w:val="%1."/>
      <w:lvlJc w:val="left"/>
      <w:pPr>
        <w:ind w:left="690" w:hanging="6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4F441757"/>
    <w:multiLevelType w:val="multilevel"/>
    <w:tmpl w:val="4F80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181F20"/>
    <w:multiLevelType w:val="hybridMultilevel"/>
    <w:tmpl w:val="9008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287D6E"/>
    <w:multiLevelType w:val="hybridMultilevel"/>
    <w:tmpl w:val="757EF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4350FA"/>
    <w:multiLevelType w:val="hybridMultilevel"/>
    <w:tmpl w:val="AAA62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4FA3AD1"/>
    <w:multiLevelType w:val="hybridMultilevel"/>
    <w:tmpl w:val="360E4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505717C"/>
    <w:multiLevelType w:val="hybridMultilevel"/>
    <w:tmpl w:val="74B492B0"/>
    <w:lvl w:ilvl="0" w:tplc="0419000D">
      <w:start w:val="1"/>
      <w:numFmt w:val="bullet"/>
      <w:lvlText w:val=""/>
      <w:lvlJc w:val="left"/>
      <w:pPr>
        <w:ind w:left="749" w:hanging="360"/>
      </w:pPr>
      <w:rPr>
        <w:rFonts w:ascii="Wingdings" w:hAnsi="Wingdings" w:hint="default"/>
        <w:color w:val="auto"/>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2">
    <w:nsid w:val="584B03BD"/>
    <w:multiLevelType w:val="multilevel"/>
    <w:tmpl w:val="41E4213C"/>
    <w:lvl w:ilvl="0">
      <w:start w:val="4"/>
      <w:numFmt w:val="decimal"/>
      <w:lvlText w:val="%1."/>
      <w:lvlJc w:val="left"/>
      <w:pPr>
        <w:ind w:left="420" w:hanging="420"/>
      </w:pPr>
      <w:rPr>
        <w:rFonts w:hint="default"/>
      </w:rPr>
    </w:lvl>
    <w:lvl w:ilvl="1">
      <w:start w:val="5"/>
      <w:numFmt w:val="decimal"/>
      <w:lvlText w:val="%1.%2."/>
      <w:lvlJc w:val="left"/>
      <w:pPr>
        <w:ind w:left="2422" w:hanging="720"/>
      </w:pPr>
      <w:rPr>
        <w:rFonts w:hint="default"/>
      </w:rPr>
    </w:lvl>
    <w:lvl w:ilvl="2">
      <w:start w:val="1"/>
      <w:numFmt w:val="decimal"/>
      <w:lvlText w:val="%1.%2.%3."/>
      <w:lvlJc w:val="left"/>
      <w:pPr>
        <w:ind w:left="4484" w:hanging="108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8248" w:hanging="1440"/>
      </w:pPr>
      <w:rPr>
        <w:rFonts w:hint="default"/>
      </w:rPr>
    </w:lvl>
    <w:lvl w:ilvl="5">
      <w:start w:val="1"/>
      <w:numFmt w:val="decimal"/>
      <w:lvlText w:val="%1.%2.%3.%4.%5.%6."/>
      <w:lvlJc w:val="left"/>
      <w:pPr>
        <w:ind w:left="10310" w:hanging="180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4074" w:hanging="2160"/>
      </w:pPr>
      <w:rPr>
        <w:rFonts w:hint="default"/>
      </w:rPr>
    </w:lvl>
    <w:lvl w:ilvl="8">
      <w:start w:val="1"/>
      <w:numFmt w:val="decimal"/>
      <w:lvlText w:val="%1.%2.%3.%4.%5.%6.%7.%8.%9."/>
      <w:lvlJc w:val="left"/>
      <w:pPr>
        <w:ind w:left="16136" w:hanging="2520"/>
      </w:pPr>
      <w:rPr>
        <w:rFonts w:hint="default"/>
      </w:rPr>
    </w:lvl>
  </w:abstractNum>
  <w:abstractNum w:abstractNumId="33">
    <w:nsid w:val="59D4505F"/>
    <w:multiLevelType w:val="multilevel"/>
    <w:tmpl w:val="06649CD4"/>
    <w:lvl w:ilvl="0">
      <w:start w:val="4"/>
      <w:numFmt w:val="decimal"/>
      <w:lvlText w:val="%1."/>
      <w:lvlJc w:val="left"/>
      <w:pPr>
        <w:ind w:left="408" w:hanging="408"/>
      </w:pPr>
      <w:rPr>
        <w:rFonts w:hint="default"/>
      </w:rPr>
    </w:lvl>
    <w:lvl w:ilvl="1">
      <w:start w:val="8"/>
      <w:numFmt w:val="decimal"/>
      <w:lvlText w:val="%1.%2."/>
      <w:lvlJc w:val="left"/>
      <w:pPr>
        <w:ind w:left="2422" w:hanging="720"/>
      </w:pPr>
      <w:rPr>
        <w:rFonts w:hint="default"/>
      </w:rPr>
    </w:lvl>
    <w:lvl w:ilvl="2">
      <w:start w:val="1"/>
      <w:numFmt w:val="decimal"/>
      <w:lvlText w:val="%1.%2.%3."/>
      <w:lvlJc w:val="left"/>
      <w:pPr>
        <w:ind w:left="4484" w:hanging="108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8248" w:hanging="1440"/>
      </w:pPr>
      <w:rPr>
        <w:rFonts w:hint="default"/>
      </w:rPr>
    </w:lvl>
    <w:lvl w:ilvl="5">
      <w:start w:val="1"/>
      <w:numFmt w:val="decimal"/>
      <w:lvlText w:val="%1.%2.%3.%4.%5.%6."/>
      <w:lvlJc w:val="left"/>
      <w:pPr>
        <w:ind w:left="10310" w:hanging="180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4074" w:hanging="2160"/>
      </w:pPr>
      <w:rPr>
        <w:rFonts w:hint="default"/>
      </w:rPr>
    </w:lvl>
    <w:lvl w:ilvl="8">
      <w:start w:val="1"/>
      <w:numFmt w:val="decimal"/>
      <w:lvlText w:val="%1.%2.%3.%4.%5.%6.%7.%8.%9."/>
      <w:lvlJc w:val="left"/>
      <w:pPr>
        <w:ind w:left="16136" w:hanging="2520"/>
      </w:pPr>
      <w:rPr>
        <w:rFonts w:hint="default"/>
      </w:rPr>
    </w:lvl>
  </w:abstractNum>
  <w:abstractNum w:abstractNumId="34">
    <w:nsid w:val="5BDD649E"/>
    <w:multiLevelType w:val="multilevel"/>
    <w:tmpl w:val="7E4207F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5">
    <w:nsid w:val="5C0A34F2"/>
    <w:multiLevelType w:val="multilevel"/>
    <w:tmpl w:val="B77A5C0E"/>
    <w:lvl w:ilvl="0">
      <w:start w:val="1"/>
      <w:numFmt w:val="decimal"/>
      <w:lvlText w:val="%1."/>
      <w:lvlJc w:val="left"/>
      <w:pPr>
        <w:ind w:left="465" w:hanging="465"/>
      </w:pPr>
      <w:rPr>
        <w:rFonts w:cs="Times New Roman" w:hint="default"/>
        <w:sz w:val="32"/>
      </w:rPr>
    </w:lvl>
    <w:lvl w:ilvl="1">
      <w:start w:val="2"/>
      <w:numFmt w:val="decimal"/>
      <w:lvlText w:val="%1.%2."/>
      <w:lvlJc w:val="left"/>
      <w:pPr>
        <w:ind w:left="1440" w:hanging="720"/>
      </w:pPr>
      <w:rPr>
        <w:rFonts w:cs="Times New Roman" w:hint="default"/>
        <w:sz w:val="32"/>
      </w:rPr>
    </w:lvl>
    <w:lvl w:ilvl="2">
      <w:start w:val="1"/>
      <w:numFmt w:val="decimal"/>
      <w:lvlText w:val="%1.%2.%3."/>
      <w:lvlJc w:val="left"/>
      <w:pPr>
        <w:ind w:left="2160" w:hanging="720"/>
      </w:pPr>
      <w:rPr>
        <w:rFonts w:cs="Times New Roman" w:hint="default"/>
        <w:sz w:val="32"/>
      </w:rPr>
    </w:lvl>
    <w:lvl w:ilvl="3">
      <w:start w:val="1"/>
      <w:numFmt w:val="decimal"/>
      <w:lvlText w:val="%1.%2.%3.%4."/>
      <w:lvlJc w:val="left"/>
      <w:pPr>
        <w:ind w:left="3240" w:hanging="1080"/>
      </w:pPr>
      <w:rPr>
        <w:rFonts w:cs="Times New Roman" w:hint="default"/>
        <w:sz w:val="32"/>
      </w:rPr>
    </w:lvl>
    <w:lvl w:ilvl="4">
      <w:start w:val="1"/>
      <w:numFmt w:val="decimal"/>
      <w:lvlText w:val="%1.%2.%3.%4.%5."/>
      <w:lvlJc w:val="left"/>
      <w:pPr>
        <w:ind w:left="4320" w:hanging="1440"/>
      </w:pPr>
      <w:rPr>
        <w:rFonts w:cs="Times New Roman" w:hint="default"/>
        <w:sz w:val="32"/>
      </w:rPr>
    </w:lvl>
    <w:lvl w:ilvl="5">
      <w:start w:val="1"/>
      <w:numFmt w:val="decimal"/>
      <w:lvlText w:val="%1.%2.%3.%4.%5.%6."/>
      <w:lvlJc w:val="left"/>
      <w:pPr>
        <w:ind w:left="5040" w:hanging="1440"/>
      </w:pPr>
      <w:rPr>
        <w:rFonts w:cs="Times New Roman" w:hint="default"/>
        <w:sz w:val="32"/>
      </w:rPr>
    </w:lvl>
    <w:lvl w:ilvl="6">
      <w:start w:val="1"/>
      <w:numFmt w:val="decimal"/>
      <w:lvlText w:val="%1.%2.%3.%4.%5.%6.%7."/>
      <w:lvlJc w:val="left"/>
      <w:pPr>
        <w:ind w:left="6120" w:hanging="1800"/>
      </w:pPr>
      <w:rPr>
        <w:rFonts w:cs="Times New Roman" w:hint="default"/>
        <w:sz w:val="32"/>
      </w:rPr>
    </w:lvl>
    <w:lvl w:ilvl="7">
      <w:start w:val="1"/>
      <w:numFmt w:val="decimal"/>
      <w:lvlText w:val="%1.%2.%3.%4.%5.%6.%7.%8."/>
      <w:lvlJc w:val="left"/>
      <w:pPr>
        <w:ind w:left="6840" w:hanging="1800"/>
      </w:pPr>
      <w:rPr>
        <w:rFonts w:cs="Times New Roman" w:hint="default"/>
        <w:sz w:val="32"/>
      </w:rPr>
    </w:lvl>
    <w:lvl w:ilvl="8">
      <w:start w:val="1"/>
      <w:numFmt w:val="decimal"/>
      <w:lvlText w:val="%1.%2.%3.%4.%5.%6.%7.%8.%9."/>
      <w:lvlJc w:val="left"/>
      <w:pPr>
        <w:ind w:left="7920" w:hanging="2160"/>
      </w:pPr>
      <w:rPr>
        <w:rFonts w:cs="Times New Roman" w:hint="default"/>
        <w:sz w:val="32"/>
      </w:rPr>
    </w:lvl>
  </w:abstractNum>
  <w:abstractNum w:abstractNumId="36">
    <w:nsid w:val="61B658B8"/>
    <w:multiLevelType w:val="hybridMultilevel"/>
    <w:tmpl w:val="69E61644"/>
    <w:lvl w:ilvl="0" w:tplc="82AC7426">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80B4A21"/>
    <w:multiLevelType w:val="hybridMultilevel"/>
    <w:tmpl w:val="07188B76"/>
    <w:lvl w:ilvl="0" w:tplc="41585D88">
      <w:start w:val="1"/>
      <w:numFmt w:val="decimal"/>
      <w:lvlText w:val="%1."/>
      <w:lvlJc w:val="left"/>
      <w:pPr>
        <w:ind w:left="1080" w:hanging="360"/>
      </w:pPr>
      <w:rPr>
        <w:rFonts w:eastAsiaTheme="minorHAnsi" w:hint="default"/>
        <w:b/>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D1E6C0D"/>
    <w:multiLevelType w:val="hybridMultilevel"/>
    <w:tmpl w:val="14BCC1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434930"/>
    <w:multiLevelType w:val="multilevel"/>
    <w:tmpl w:val="9C46D16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0">
    <w:nsid w:val="70B340AD"/>
    <w:multiLevelType w:val="hybridMultilevel"/>
    <w:tmpl w:val="C4C66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1A3FEB"/>
    <w:multiLevelType w:val="hybridMultilevel"/>
    <w:tmpl w:val="BE1CE8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37B158C"/>
    <w:multiLevelType w:val="hybridMultilevel"/>
    <w:tmpl w:val="A1C6CD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52561FD"/>
    <w:multiLevelType w:val="hybridMultilevel"/>
    <w:tmpl w:val="57C8F9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BB55B1"/>
    <w:multiLevelType w:val="hybridMultilevel"/>
    <w:tmpl w:val="7D5A77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92090C"/>
    <w:multiLevelType w:val="hybridMultilevel"/>
    <w:tmpl w:val="A84842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ACA7417"/>
    <w:multiLevelType w:val="hybridMultilevel"/>
    <w:tmpl w:val="FACC26A2"/>
    <w:lvl w:ilvl="0" w:tplc="7252227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9"/>
  </w:num>
  <w:num w:numId="2">
    <w:abstractNumId w:val="3"/>
  </w:num>
  <w:num w:numId="3">
    <w:abstractNumId w:val="9"/>
  </w:num>
  <w:num w:numId="4">
    <w:abstractNumId w:val="44"/>
  </w:num>
  <w:num w:numId="5">
    <w:abstractNumId w:val="23"/>
  </w:num>
  <w:num w:numId="6">
    <w:abstractNumId w:val="35"/>
  </w:num>
  <w:num w:numId="7">
    <w:abstractNumId w:val="11"/>
  </w:num>
  <w:num w:numId="8">
    <w:abstractNumId w:val="45"/>
  </w:num>
  <w:num w:numId="9">
    <w:abstractNumId w:val="13"/>
  </w:num>
  <w:num w:numId="10">
    <w:abstractNumId w:val="46"/>
  </w:num>
  <w:num w:numId="11">
    <w:abstractNumId w:val="0"/>
  </w:num>
  <w:num w:numId="12">
    <w:abstractNumId w:val="31"/>
  </w:num>
  <w:num w:numId="13">
    <w:abstractNumId w:val="6"/>
  </w:num>
  <w:num w:numId="14">
    <w:abstractNumId w:val="5"/>
  </w:num>
  <w:num w:numId="15">
    <w:abstractNumId w:val="19"/>
  </w:num>
  <w:num w:numId="16">
    <w:abstractNumId w:val="30"/>
  </w:num>
  <w:num w:numId="17">
    <w:abstractNumId w:val="18"/>
  </w:num>
  <w:num w:numId="18">
    <w:abstractNumId w:val="24"/>
  </w:num>
  <w:num w:numId="19">
    <w:abstractNumId w:val="36"/>
  </w:num>
  <w:num w:numId="20">
    <w:abstractNumId w:val="29"/>
  </w:num>
  <w:num w:numId="21">
    <w:abstractNumId w:val="27"/>
  </w:num>
  <w:num w:numId="22">
    <w:abstractNumId w:val="20"/>
  </w:num>
  <w:num w:numId="23">
    <w:abstractNumId w:val="28"/>
  </w:num>
  <w:num w:numId="24">
    <w:abstractNumId w:val="8"/>
  </w:num>
  <w:num w:numId="25">
    <w:abstractNumId w:val="32"/>
  </w:num>
  <w:num w:numId="26">
    <w:abstractNumId w:val="21"/>
  </w:num>
  <w:num w:numId="27">
    <w:abstractNumId w:val="26"/>
  </w:num>
  <w:num w:numId="28">
    <w:abstractNumId w:val="4"/>
  </w:num>
  <w:num w:numId="29">
    <w:abstractNumId w:val="10"/>
  </w:num>
  <w:num w:numId="30">
    <w:abstractNumId w:val="17"/>
  </w:num>
  <w:num w:numId="31">
    <w:abstractNumId w:val="33"/>
  </w:num>
  <w:num w:numId="32">
    <w:abstractNumId w:val="38"/>
  </w:num>
  <w:num w:numId="33">
    <w:abstractNumId w:val="7"/>
  </w:num>
  <w:num w:numId="34">
    <w:abstractNumId w:val="37"/>
  </w:num>
  <w:num w:numId="35">
    <w:abstractNumId w:val="15"/>
  </w:num>
  <w:num w:numId="36">
    <w:abstractNumId w:val="22"/>
  </w:num>
  <w:num w:numId="37">
    <w:abstractNumId w:val="42"/>
  </w:num>
  <w:num w:numId="38">
    <w:abstractNumId w:val="40"/>
  </w:num>
  <w:num w:numId="39">
    <w:abstractNumId w:val="43"/>
  </w:num>
  <w:num w:numId="40">
    <w:abstractNumId w:val="12"/>
  </w:num>
  <w:num w:numId="41">
    <w:abstractNumId w:val="16"/>
  </w:num>
  <w:num w:numId="42">
    <w:abstractNumId w:val="34"/>
  </w:num>
  <w:num w:numId="43">
    <w:abstractNumId w:val="14"/>
  </w:num>
  <w:num w:numId="44">
    <w:abstractNumId w:val="25"/>
  </w:num>
  <w:num w:numId="45">
    <w:abstractNumId w:val="41"/>
  </w:num>
  <w:num w:numId="46">
    <w:abstractNumId w:val="1"/>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EFC"/>
    <w:rsid w:val="000E1C7E"/>
    <w:rsid w:val="00212A3F"/>
    <w:rsid w:val="00217EFC"/>
    <w:rsid w:val="002D2A30"/>
    <w:rsid w:val="003228DE"/>
    <w:rsid w:val="004924FB"/>
    <w:rsid w:val="00556F38"/>
    <w:rsid w:val="00A55C8D"/>
    <w:rsid w:val="00A77D5C"/>
    <w:rsid w:val="00C64936"/>
    <w:rsid w:val="00E3127C"/>
    <w:rsid w:val="00FB2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217EFC"/>
    <w:pPr>
      <w:keepNext/>
      <w:numPr>
        <w:ilvl w:val="1"/>
        <w:numId w:val="11"/>
      </w:numPr>
      <w:suppressAutoHyphens/>
      <w:spacing w:after="0" w:line="240" w:lineRule="auto"/>
      <w:outlineLvl w:val="1"/>
    </w:pPr>
    <w:rPr>
      <w:rFonts w:ascii="Times New Roman" w:eastAsia="Times New Roman" w:hAnsi="Times New Roman" w:cs="Times New Roman"/>
      <w:b/>
      <w:bCs/>
      <w:sz w:val="1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7EFC"/>
    <w:rPr>
      <w:rFonts w:ascii="Times New Roman" w:eastAsia="Times New Roman" w:hAnsi="Times New Roman" w:cs="Times New Roman"/>
      <w:b/>
      <w:bCs/>
      <w:sz w:val="18"/>
      <w:szCs w:val="24"/>
      <w:lang w:eastAsia="zh-CN"/>
    </w:rPr>
  </w:style>
  <w:style w:type="paragraph" w:styleId="a3">
    <w:name w:val="Balloon Text"/>
    <w:basedOn w:val="a"/>
    <w:link w:val="a4"/>
    <w:uiPriority w:val="99"/>
    <w:semiHidden/>
    <w:unhideWhenUsed/>
    <w:rsid w:val="00217E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7EFC"/>
    <w:rPr>
      <w:rFonts w:ascii="Tahoma" w:hAnsi="Tahoma" w:cs="Tahoma"/>
      <w:sz w:val="16"/>
      <w:szCs w:val="16"/>
    </w:rPr>
  </w:style>
  <w:style w:type="paragraph" w:styleId="a5">
    <w:name w:val="List Paragraph"/>
    <w:basedOn w:val="a"/>
    <w:uiPriority w:val="34"/>
    <w:qFormat/>
    <w:rsid w:val="00217EFC"/>
    <w:pPr>
      <w:ind w:left="720"/>
      <w:contextualSpacing/>
    </w:pPr>
  </w:style>
  <w:style w:type="table" w:styleId="a6">
    <w:name w:val="Table Grid"/>
    <w:basedOn w:val="a1"/>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8"/>
    <w:locked/>
    <w:rsid w:val="00217EFC"/>
    <w:rPr>
      <w:rFonts w:ascii="Arial Unicode MS" w:eastAsia="Arial Unicode MS" w:hAnsi="Arial Unicode MS" w:cs="Calibri"/>
      <w:lang w:eastAsia="ru-RU"/>
    </w:rPr>
  </w:style>
  <w:style w:type="paragraph" w:styleId="a8">
    <w:name w:val="No Spacing"/>
    <w:link w:val="a7"/>
    <w:qFormat/>
    <w:rsid w:val="00217EFC"/>
    <w:pPr>
      <w:spacing w:after="0" w:line="240" w:lineRule="auto"/>
    </w:pPr>
    <w:rPr>
      <w:rFonts w:ascii="Arial Unicode MS" w:eastAsia="Arial Unicode MS" w:hAnsi="Arial Unicode MS" w:cs="Calibri"/>
      <w:lang w:eastAsia="ru-RU"/>
    </w:rPr>
  </w:style>
  <w:style w:type="paragraph" w:styleId="a9">
    <w:name w:val="Normal (Web)"/>
    <w:basedOn w:val="a"/>
    <w:link w:val="aa"/>
    <w:uiPriority w:val="99"/>
    <w:unhideWhenUsed/>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217EFC"/>
    <w:rPr>
      <w:b/>
      <w:bCs/>
    </w:rPr>
  </w:style>
  <w:style w:type="character" w:styleId="ac">
    <w:name w:val="Emphasis"/>
    <w:basedOn w:val="a0"/>
    <w:uiPriority w:val="20"/>
    <w:qFormat/>
    <w:rsid w:val="00217EFC"/>
    <w:rPr>
      <w:i/>
      <w:iCs/>
    </w:rPr>
  </w:style>
  <w:style w:type="character" w:customStyle="1" w:styleId="aa">
    <w:name w:val="Обычный (веб) Знак"/>
    <w:link w:val="a9"/>
    <w:uiPriority w:val="99"/>
    <w:locked/>
    <w:rsid w:val="00217EFC"/>
    <w:rPr>
      <w:rFonts w:ascii="Times New Roman" w:eastAsia="Times New Roman" w:hAnsi="Times New Roman" w:cs="Times New Roman"/>
      <w:sz w:val="24"/>
      <w:szCs w:val="24"/>
      <w:lang w:eastAsia="ru-RU"/>
    </w:rPr>
  </w:style>
  <w:style w:type="paragraph" w:customStyle="1" w:styleId="p9">
    <w:name w:val="p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17EFC"/>
  </w:style>
  <w:style w:type="paragraph" w:customStyle="1" w:styleId="p11">
    <w:name w:val="p11"/>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17EFC"/>
  </w:style>
  <w:style w:type="paragraph" w:customStyle="1" w:styleId="p14">
    <w:name w:val="p1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uiPriority w:val="99"/>
    <w:rsid w:val="00217EFC"/>
    <w:pPr>
      <w:suppressAutoHyphens/>
      <w:spacing w:after="0" w:line="100" w:lineRule="atLeast"/>
    </w:pPr>
    <w:rPr>
      <w:rFonts w:ascii="Calibri" w:eastAsia="Lucida Sans Unicode" w:hAnsi="Calibri" w:cs="font187"/>
      <w:kern w:val="2"/>
      <w:lang w:eastAsia="ar-SA"/>
    </w:rPr>
  </w:style>
  <w:style w:type="paragraph" w:customStyle="1" w:styleId="p29">
    <w:name w:val="p2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uiPriority w:val="99"/>
    <w:semiHidden/>
    <w:rsid w:val="00217EFC"/>
    <w:pPr>
      <w:spacing w:after="0" w:line="240" w:lineRule="auto"/>
      <w:ind w:firstLine="708"/>
      <w:jc w:val="both"/>
    </w:pPr>
    <w:rPr>
      <w:rFonts w:ascii="TimesET" w:eastAsia="Times New Roman" w:hAnsi="TimesET" w:cs="Times New Roman"/>
      <w:sz w:val="24"/>
      <w:szCs w:val="24"/>
      <w:lang w:eastAsia="ru-RU"/>
    </w:rPr>
  </w:style>
  <w:style w:type="character" w:customStyle="1" w:styleId="ae">
    <w:name w:val="Основной текст с отступом Знак"/>
    <w:basedOn w:val="a0"/>
    <w:link w:val="ad"/>
    <w:uiPriority w:val="99"/>
    <w:semiHidden/>
    <w:rsid w:val="00217EFC"/>
    <w:rPr>
      <w:rFonts w:ascii="TimesET" w:eastAsia="Times New Roman" w:hAnsi="TimesET" w:cs="Times New Roman"/>
      <w:sz w:val="24"/>
      <w:szCs w:val="24"/>
      <w:lang w:eastAsia="ru-RU"/>
    </w:rPr>
  </w:style>
  <w:style w:type="table" w:customStyle="1" w:styleId="10">
    <w:name w:val="Сетка таблицы1"/>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217EFC"/>
    <w:pPr>
      <w:spacing w:after="120"/>
    </w:pPr>
  </w:style>
  <w:style w:type="character" w:customStyle="1" w:styleId="af0">
    <w:name w:val="Основной текст Знак"/>
    <w:basedOn w:val="a0"/>
    <w:link w:val="af"/>
    <w:uiPriority w:val="99"/>
    <w:semiHidden/>
    <w:rsid w:val="00217EFC"/>
  </w:style>
  <w:style w:type="numbering" w:customStyle="1" w:styleId="11">
    <w:name w:val="Нет списка1"/>
    <w:next w:val="a2"/>
    <w:uiPriority w:val="99"/>
    <w:semiHidden/>
    <w:unhideWhenUsed/>
    <w:rsid w:val="00217EFC"/>
  </w:style>
  <w:style w:type="paragraph" w:styleId="af1">
    <w:name w:val="header"/>
    <w:basedOn w:val="a"/>
    <w:link w:val="af2"/>
    <w:uiPriority w:val="99"/>
    <w:unhideWhenUsed/>
    <w:rsid w:val="00217EF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17EFC"/>
  </w:style>
  <w:style w:type="paragraph" w:styleId="af3">
    <w:name w:val="footer"/>
    <w:basedOn w:val="a"/>
    <w:link w:val="af4"/>
    <w:uiPriority w:val="99"/>
    <w:unhideWhenUsed/>
    <w:rsid w:val="00217EF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17EFC"/>
  </w:style>
  <w:style w:type="character" w:styleId="af5">
    <w:name w:val="Hyperlink"/>
    <w:basedOn w:val="a0"/>
    <w:uiPriority w:val="99"/>
    <w:unhideWhenUsed/>
    <w:rsid w:val="00217EFC"/>
    <w:rPr>
      <w:strike w:val="0"/>
      <w:dstrike w:val="0"/>
      <w:color w:val="333333"/>
      <w:u w:val="none"/>
      <w:effect w:val="none"/>
    </w:rPr>
  </w:style>
  <w:style w:type="table" w:customStyle="1" w:styleId="4">
    <w:name w:val="Сетка таблицы4"/>
    <w:basedOn w:val="a1"/>
    <w:next w:val="a6"/>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217EFC"/>
    <w:pPr>
      <w:keepNext/>
      <w:numPr>
        <w:ilvl w:val="1"/>
        <w:numId w:val="11"/>
      </w:numPr>
      <w:suppressAutoHyphens/>
      <w:spacing w:after="0" w:line="240" w:lineRule="auto"/>
      <w:outlineLvl w:val="1"/>
    </w:pPr>
    <w:rPr>
      <w:rFonts w:ascii="Times New Roman" w:eastAsia="Times New Roman" w:hAnsi="Times New Roman" w:cs="Times New Roman"/>
      <w:b/>
      <w:bCs/>
      <w:sz w:val="1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7EFC"/>
    <w:rPr>
      <w:rFonts w:ascii="Times New Roman" w:eastAsia="Times New Roman" w:hAnsi="Times New Roman" w:cs="Times New Roman"/>
      <w:b/>
      <w:bCs/>
      <w:sz w:val="18"/>
      <w:szCs w:val="24"/>
      <w:lang w:eastAsia="zh-CN"/>
    </w:rPr>
  </w:style>
  <w:style w:type="paragraph" w:styleId="a3">
    <w:name w:val="Balloon Text"/>
    <w:basedOn w:val="a"/>
    <w:link w:val="a4"/>
    <w:uiPriority w:val="99"/>
    <w:semiHidden/>
    <w:unhideWhenUsed/>
    <w:rsid w:val="00217E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7EFC"/>
    <w:rPr>
      <w:rFonts w:ascii="Tahoma" w:hAnsi="Tahoma" w:cs="Tahoma"/>
      <w:sz w:val="16"/>
      <w:szCs w:val="16"/>
    </w:rPr>
  </w:style>
  <w:style w:type="paragraph" w:styleId="a5">
    <w:name w:val="List Paragraph"/>
    <w:basedOn w:val="a"/>
    <w:uiPriority w:val="34"/>
    <w:qFormat/>
    <w:rsid w:val="00217EFC"/>
    <w:pPr>
      <w:ind w:left="720"/>
      <w:contextualSpacing/>
    </w:pPr>
  </w:style>
  <w:style w:type="table" w:styleId="a6">
    <w:name w:val="Table Grid"/>
    <w:basedOn w:val="a1"/>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8"/>
    <w:locked/>
    <w:rsid w:val="00217EFC"/>
    <w:rPr>
      <w:rFonts w:ascii="Arial Unicode MS" w:eastAsia="Arial Unicode MS" w:hAnsi="Arial Unicode MS" w:cs="Calibri"/>
      <w:lang w:eastAsia="ru-RU"/>
    </w:rPr>
  </w:style>
  <w:style w:type="paragraph" w:styleId="a8">
    <w:name w:val="No Spacing"/>
    <w:link w:val="a7"/>
    <w:qFormat/>
    <w:rsid w:val="00217EFC"/>
    <w:pPr>
      <w:spacing w:after="0" w:line="240" w:lineRule="auto"/>
    </w:pPr>
    <w:rPr>
      <w:rFonts w:ascii="Arial Unicode MS" w:eastAsia="Arial Unicode MS" w:hAnsi="Arial Unicode MS" w:cs="Calibri"/>
      <w:lang w:eastAsia="ru-RU"/>
    </w:rPr>
  </w:style>
  <w:style w:type="paragraph" w:styleId="a9">
    <w:name w:val="Normal (Web)"/>
    <w:basedOn w:val="a"/>
    <w:link w:val="aa"/>
    <w:uiPriority w:val="99"/>
    <w:unhideWhenUsed/>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217EFC"/>
    <w:rPr>
      <w:b/>
      <w:bCs/>
    </w:rPr>
  </w:style>
  <w:style w:type="character" w:styleId="ac">
    <w:name w:val="Emphasis"/>
    <w:basedOn w:val="a0"/>
    <w:uiPriority w:val="20"/>
    <w:qFormat/>
    <w:rsid w:val="00217EFC"/>
    <w:rPr>
      <w:i/>
      <w:iCs/>
    </w:rPr>
  </w:style>
  <w:style w:type="character" w:customStyle="1" w:styleId="aa">
    <w:name w:val="Обычный (веб) Знак"/>
    <w:link w:val="a9"/>
    <w:uiPriority w:val="99"/>
    <w:locked/>
    <w:rsid w:val="00217EFC"/>
    <w:rPr>
      <w:rFonts w:ascii="Times New Roman" w:eastAsia="Times New Roman" w:hAnsi="Times New Roman" w:cs="Times New Roman"/>
      <w:sz w:val="24"/>
      <w:szCs w:val="24"/>
      <w:lang w:eastAsia="ru-RU"/>
    </w:rPr>
  </w:style>
  <w:style w:type="paragraph" w:customStyle="1" w:styleId="p9">
    <w:name w:val="p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17EFC"/>
  </w:style>
  <w:style w:type="paragraph" w:customStyle="1" w:styleId="p11">
    <w:name w:val="p11"/>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17EFC"/>
  </w:style>
  <w:style w:type="paragraph" w:customStyle="1" w:styleId="p14">
    <w:name w:val="p1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uiPriority w:val="99"/>
    <w:rsid w:val="00217EFC"/>
    <w:pPr>
      <w:suppressAutoHyphens/>
      <w:spacing w:after="0" w:line="100" w:lineRule="atLeast"/>
    </w:pPr>
    <w:rPr>
      <w:rFonts w:ascii="Calibri" w:eastAsia="Lucida Sans Unicode" w:hAnsi="Calibri" w:cs="font187"/>
      <w:kern w:val="2"/>
      <w:lang w:eastAsia="ar-SA"/>
    </w:rPr>
  </w:style>
  <w:style w:type="paragraph" w:customStyle="1" w:styleId="p29">
    <w:name w:val="p29"/>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217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uiPriority w:val="99"/>
    <w:semiHidden/>
    <w:rsid w:val="00217EFC"/>
    <w:pPr>
      <w:spacing w:after="0" w:line="240" w:lineRule="auto"/>
      <w:ind w:firstLine="708"/>
      <w:jc w:val="both"/>
    </w:pPr>
    <w:rPr>
      <w:rFonts w:ascii="TimesET" w:eastAsia="Times New Roman" w:hAnsi="TimesET" w:cs="Times New Roman"/>
      <w:sz w:val="24"/>
      <w:szCs w:val="24"/>
      <w:lang w:eastAsia="ru-RU"/>
    </w:rPr>
  </w:style>
  <w:style w:type="character" w:customStyle="1" w:styleId="ae">
    <w:name w:val="Основной текст с отступом Знак"/>
    <w:basedOn w:val="a0"/>
    <w:link w:val="ad"/>
    <w:uiPriority w:val="99"/>
    <w:semiHidden/>
    <w:rsid w:val="00217EFC"/>
    <w:rPr>
      <w:rFonts w:ascii="TimesET" w:eastAsia="Times New Roman" w:hAnsi="TimesET" w:cs="Times New Roman"/>
      <w:sz w:val="24"/>
      <w:szCs w:val="24"/>
      <w:lang w:eastAsia="ru-RU"/>
    </w:rPr>
  </w:style>
  <w:style w:type="table" w:customStyle="1" w:styleId="10">
    <w:name w:val="Сетка таблицы1"/>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217E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217EFC"/>
    <w:pPr>
      <w:spacing w:after="120"/>
    </w:pPr>
  </w:style>
  <w:style w:type="character" w:customStyle="1" w:styleId="af0">
    <w:name w:val="Основной текст Знак"/>
    <w:basedOn w:val="a0"/>
    <w:link w:val="af"/>
    <w:uiPriority w:val="99"/>
    <w:semiHidden/>
    <w:rsid w:val="00217EFC"/>
  </w:style>
  <w:style w:type="numbering" w:customStyle="1" w:styleId="11">
    <w:name w:val="Нет списка1"/>
    <w:next w:val="a2"/>
    <w:uiPriority w:val="99"/>
    <w:semiHidden/>
    <w:unhideWhenUsed/>
    <w:rsid w:val="00217EFC"/>
  </w:style>
  <w:style w:type="paragraph" w:styleId="af1">
    <w:name w:val="header"/>
    <w:basedOn w:val="a"/>
    <w:link w:val="af2"/>
    <w:uiPriority w:val="99"/>
    <w:unhideWhenUsed/>
    <w:rsid w:val="00217EF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17EFC"/>
  </w:style>
  <w:style w:type="paragraph" w:styleId="af3">
    <w:name w:val="footer"/>
    <w:basedOn w:val="a"/>
    <w:link w:val="af4"/>
    <w:uiPriority w:val="99"/>
    <w:unhideWhenUsed/>
    <w:rsid w:val="00217EF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17EFC"/>
  </w:style>
  <w:style w:type="character" w:styleId="af5">
    <w:name w:val="Hyperlink"/>
    <w:basedOn w:val="a0"/>
    <w:uiPriority w:val="99"/>
    <w:unhideWhenUsed/>
    <w:rsid w:val="00217EFC"/>
    <w:rPr>
      <w:strike w:val="0"/>
      <w:dstrike w:val="0"/>
      <w:color w:val="333333"/>
      <w:u w:val="none"/>
      <w:effect w:val="none"/>
    </w:rPr>
  </w:style>
  <w:style w:type="table" w:customStyle="1" w:styleId="4">
    <w:name w:val="Сетка таблицы4"/>
    <w:basedOn w:val="a1"/>
    <w:next w:val="a6"/>
    <w:uiPriority w:val="59"/>
    <w:rsid w:val="0021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gov.cap.ru/SiteMap.aspx?gov_id=82&amp;id=2434714" TargetMode="External"/><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9E21A-53C4-41C1-B262-05B6DC45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1855</Words>
  <Characters>10576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comp9</dc:creator>
  <cp:lastModifiedBy>comp9</cp:lastModifiedBy>
  <cp:revision>3</cp:revision>
  <dcterms:created xsi:type="dcterms:W3CDTF">2017-10-19T14:32:00Z</dcterms:created>
  <dcterms:modified xsi:type="dcterms:W3CDTF">2017-10-19T14:32:00Z</dcterms:modified>
</cp:coreProperties>
</file>