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DD" w:rsidRDefault="001809DD" w:rsidP="003A3F61">
      <w:pPr>
        <w:spacing w:before="100" w:beforeAutospacing="1" w:after="100" w:afterAutospacing="1" w:line="240" w:lineRule="auto"/>
        <w:outlineLvl w:val="0"/>
        <w:rPr>
          <w:rFonts w:asciiTheme="majorHAnsi" w:eastAsia="Times New Roman" w:hAnsiTheme="majorHAnsi" w:cs="Times New Roman"/>
          <w:b/>
          <w:bCs/>
          <w:kern w:val="36"/>
          <w:sz w:val="28"/>
          <w:szCs w:val="28"/>
          <w:lang w:eastAsia="ru-RU"/>
        </w:rPr>
      </w:pPr>
      <w:r w:rsidRPr="003A3F61">
        <w:rPr>
          <w:rFonts w:asciiTheme="majorHAnsi" w:eastAsia="Times New Roman" w:hAnsiTheme="majorHAnsi" w:cs="Times New Roman"/>
          <w:b/>
          <w:bCs/>
          <w:kern w:val="36"/>
          <w:sz w:val="28"/>
          <w:szCs w:val="28"/>
          <w:lang w:eastAsia="ru-RU"/>
        </w:rPr>
        <w:t>Приемные дети в школе: создание благоприятной атмосферы</w:t>
      </w:r>
    </w:p>
    <w:p w:rsidR="003A3F61" w:rsidRPr="003A3F61" w:rsidRDefault="003A3F61" w:rsidP="003A3F61">
      <w:pPr>
        <w:spacing w:before="100" w:beforeAutospacing="1" w:after="100" w:afterAutospacing="1" w:line="240" w:lineRule="auto"/>
        <w:outlineLvl w:val="0"/>
        <w:rPr>
          <w:rFonts w:asciiTheme="majorHAnsi" w:eastAsia="Times New Roman" w:hAnsiTheme="majorHAnsi" w:cs="Times New Roman"/>
          <w:b/>
          <w:bCs/>
          <w:kern w:val="36"/>
          <w:sz w:val="28"/>
          <w:szCs w:val="28"/>
          <w:lang w:eastAsia="ru-RU"/>
        </w:rPr>
      </w:pPr>
    </w:p>
    <w:p w:rsidR="001809DD" w:rsidRPr="003A3F61" w:rsidRDefault="0087022B" w:rsidP="001809DD">
      <w:pPr>
        <w:spacing w:after="0" w:line="240" w:lineRule="auto"/>
        <w:jc w:val="right"/>
        <w:rPr>
          <w:rFonts w:asciiTheme="majorHAnsi" w:eastAsia="Times New Roman" w:hAnsiTheme="majorHAnsi" w:cs="Times New Roman"/>
          <w:sz w:val="24"/>
          <w:szCs w:val="24"/>
          <w:lang w:eastAsia="ru-RU"/>
        </w:rPr>
      </w:pPr>
      <w:hyperlink r:id="rId5" w:history="1">
        <w:proofErr w:type="spellStart"/>
        <w:r w:rsidR="001809DD" w:rsidRPr="003A3F61">
          <w:rPr>
            <w:rFonts w:asciiTheme="majorHAnsi" w:eastAsia="Times New Roman" w:hAnsiTheme="majorHAnsi" w:cs="Times New Roman"/>
            <w:color w:val="0000FF"/>
            <w:sz w:val="24"/>
            <w:szCs w:val="24"/>
            <w:u w:val="single"/>
            <w:lang w:eastAsia="ru-RU"/>
          </w:rPr>
          <w:t>Арчакова</w:t>
        </w:r>
        <w:proofErr w:type="spellEnd"/>
        <w:r w:rsidR="001809DD" w:rsidRPr="003A3F61">
          <w:rPr>
            <w:rFonts w:asciiTheme="majorHAnsi" w:eastAsia="Times New Roman" w:hAnsiTheme="majorHAnsi" w:cs="Times New Roman"/>
            <w:color w:val="0000FF"/>
            <w:sz w:val="24"/>
            <w:szCs w:val="24"/>
            <w:u w:val="single"/>
            <w:lang w:eastAsia="ru-RU"/>
          </w:rPr>
          <w:t xml:space="preserve"> Т.О.</w:t>
        </w:r>
      </w:hyperlink>
      <w:r w:rsidR="001809DD" w:rsidRPr="003A3F61">
        <w:rPr>
          <w:rFonts w:asciiTheme="majorHAnsi" w:eastAsia="Times New Roman" w:hAnsiTheme="majorHAnsi" w:cs="Times New Roman"/>
          <w:sz w:val="24"/>
          <w:szCs w:val="24"/>
          <w:lang w:eastAsia="ru-RU"/>
        </w:rPr>
        <w:t>, педагог-психолог</w:t>
      </w:r>
    </w:p>
    <w:p w:rsidR="001809DD" w:rsidRPr="003A3F61" w:rsidRDefault="001809DD" w:rsidP="001809DD">
      <w:pPr>
        <w:spacing w:after="0" w:line="240" w:lineRule="auto"/>
        <w:jc w:val="right"/>
        <w:rPr>
          <w:rFonts w:asciiTheme="majorHAnsi" w:eastAsia="Times New Roman" w:hAnsiTheme="majorHAnsi" w:cs="Times New Roman"/>
          <w:sz w:val="24"/>
          <w:szCs w:val="24"/>
          <w:lang w:eastAsia="ru-RU"/>
        </w:rPr>
      </w:pPr>
      <w:r w:rsidRPr="003A3F61">
        <w:rPr>
          <w:rFonts w:asciiTheme="majorHAnsi" w:hAnsiTheme="majorHAnsi"/>
          <w:sz w:val="24"/>
          <w:szCs w:val="24"/>
        </w:rPr>
        <w:t xml:space="preserve">Редактор английской версии портала </w:t>
      </w:r>
      <w:proofErr w:type="spellStart"/>
      <w:r w:rsidRPr="003A3F61">
        <w:rPr>
          <w:rFonts w:asciiTheme="majorHAnsi" w:hAnsiTheme="majorHAnsi"/>
          <w:sz w:val="24"/>
          <w:szCs w:val="24"/>
        </w:rPr>
        <w:t>PsyJournals.ru</w:t>
      </w:r>
      <w:proofErr w:type="spellEnd"/>
      <w:r w:rsidRPr="003A3F61">
        <w:rPr>
          <w:rFonts w:asciiTheme="majorHAnsi" w:hAnsiTheme="majorHAnsi"/>
          <w:sz w:val="24"/>
          <w:szCs w:val="24"/>
        </w:rPr>
        <w:t>.</w:t>
      </w:r>
    </w:p>
    <w:p w:rsidR="001809DD" w:rsidRPr="003A3F61" w:rsidRDefault="001809DD" w:rsidP="001809DD">
      <w:pPr>
        <w:spacing w:after="0" w:line="240" w:lineRule="auto"/>
        <w:jc w:val="right"/>
        <w:rPr>
          <w:rFonts w:asciiTheme="majorHAnsi" w:hAnsiTheme="majorHAnsi"/>
          <w:sz w:val="24"/>
          <w:szCs w:val="24"/>
        </w:rPr>
      </w:pPr>
      <w:r w:rsidRPr="003A3F61">
        <w:rPr>
          <w:rFonts w:asciiTheme="majorHAnsi" w:hAnsiTheme="majorHAnsi"/>
          <w:sz w:val="24"/>
          <w:szCs w:val="24"/>
        </w:rPr>
        <w:t xml:space="preserve">координатор международных проектов </w:t>
      </w:r>
    </w:p>
    <w:p w:rsidR="001809DD" w:rsidRPr="003A3F61" w:rsidRDefault="001809DD" w:rsidP="001809DD">
      <w:pPr>
        <w:spacing w:after="0" w:line="240" w:lineRule="auto"/>
        <w:jc w:val="right"/>
        <w:rPr>
          <w:rFonts w:asciiTheme="majorHAnsi" w:eastAsia="Times New Roman" w:hAnsiTheme="majorHAnsi" w:cs="Times New Roman"/>
          <w:sz w:val="24"/>
          <w:szCs w:val="24"/>
          <w:lang w:eastAsia="ru-RU"/>
        </w:rPr>
      </w:pPr>
      <w:r w:rsidRPr="003A3F61">
        <w:rPr>
          <w:rFonts w:asciiTheme="majorHAnsi" w:hAnsiTheme="majorHAnsi"/>
          <w:sz w:val="24"/>
          <w:szCs w:val="24"/>
        </w:rPr>
        <w:t>Информационно-аналитического управления МГППУ</w:t>
      </w:r>
    </w:p>
    <w:p w:rsidR="001809DD" w:rsidRPr="003A3F61" w:rsidRDefault="001809DD" w:rsidP="001809DD">
      <w:pPr>
        <w:spacing w:after="0" w:line="240" w:lineRule="auto"/>
        <w:jc w:val="center"/>
        <w:rPr>
          <w:rFonts w:asciiTheme="majorHAnsi" w:eastAsia="Times New Roman" w:hAnsiTheme="majorHAnsi" w:cs="Times New Roman"/>
          <w:b/>
          <w:sz w:val="24"/>
          <w:szCs w:val="24"/>
          <w:lang w:eastAsia="ru-RU"/>
        </w:rPr>
      </w:pPr>
    </w:p>
    <w:p w:rsidR="003A3F61" w:rsidRDefault="003A3F61" w:rsidP="001809DD">
      <w:pPr>
        <w:spacing w:after="0" w:line="240" w:lineRule="auto"/>
        <w:jc w:val="center"/>
        <w:rPr>
          <w:rFonts w:asciiTheme="majorHAnsi" w:eastAsia="Times New Roman" w:hAnsiTheme="majorHAnsi" w:cs="Times New Roman"/>
          <w:b/>
          <w:sz w:val="24"/>
          <w:szCs w:val="24"/>
          <w:lang w:eastAsia="ru-RU"/>
        </w:rPr>
      </w:pPr>
    </w:p>
    <w:p w:rsidR="003A3F61" w:rsidRPr="003A3F61" w:rsidRDefault="00A25AE8" w:rsidP="003A3F61">
      <w:pPr>
        <w:pStyle w:val="a3"/>
        <w:rPr>
          <w:rFonts w:asciiTheme="majorHAnsi" w:hAnsiTheme="majorHAnsi"/>
        </w:rPr>
      </w:pPr>
      <w:r>
        <w:rPr>
          <w:rFonts w:asciiTheme="majorHAnsi" w:hAnsiTheme="majorHAnsi"/>
        </w:rPr>
        <w:t>Х</w:t>
      </w:r>
      <w:r w:rsidR="003A3F61" w:rsidRPr="003A3F61">
        <w:rPr>
          <w:rFonts w:asciiTheme="majorHAnsi" w:hAnsiTheme="majorHAnsi"/>
        </w:rPr>
        <w:t xml:space="preserve">отя различные формы семейного устройства детей-сирот становятся нормой жизни для многих семей, значительная часть из них сталкивается с проблемами, когда ребенок отправляется в школу. Взаимодействие со школьной администрацией, учителями, одноклассниками и их родителями может стать для приемного ребенка весьма нелегким опытом. Если усыновление российские семьи пока предпочитают не афишировать, то школьник, взятый в приемную семью или на патронат, обычно выделяется среди сверстников успеваемостью и поведением. А иногда и внешним обликом – если, например, отправляется наверстывать </w:t>
      </w:r>
      <w:proofErr w:type="gramStart"/>
      <w:r w:rsidR="003A3F61" w:rsidRPr="003A3F61">
        <w:rPr>
          <w:rFonts w:asciiTheme="majorHAnsi" w:hAnsiTheme="majorHAnsi"/>
        </w:rPr>
        <w:t>упущенное</w:t>
      </w:r>
      <w:proofErr w:type="gramEnd"/>
      <w:r w:rsidR="003A3F61" w:rsidRPr="003A3F61">
        <w:rPr>
          <w:rFonts w:asciiTheme="majorHAnsi" w:hAnsiTheme="majorHAnsi"/>
        </w:rPr>
        <w:t xml:space="preserve"> за парту с младшими детьми. </w:t>
      </w:r>
    </w:p>
    <w:p w:rsidR="003A3F61" w:rsidRPr="003A3F61" w:rsidRDefault="003A3F61" w:rsidP="003A3F61">
      <w:pPr>
        <w:pStyle w:val="a3"/>
        <w:rPr>
          <w:rFonts w:asciiTheme="majorHAnsi" w:hAnsiTheme="majorHAnsi"/>
        </w:rPr>
      </w:pPr>
      <w:r w:rsidRPr="003A3F61">
        <w:rPr>
          <w:rFonts w:asciiTheme="majorHAnsi" w:hAnsiTheme="majorHAnsi"/>
        </w:rPr>
        <w:t xml:space="preserve">Проблемы возникают со стороны социального окружения – грубые или ошибочные комментарии, низкий социометрический статус в классе. Родители колеблются, рассказывать ли учителям историю жизни ребенка, и если рассказывать, </w:t>
      </w:r>
      <w:proofErr w:type="gramStart"/>
      <w:r w:rsidRPr="003A3F61">
        <w:rPr>
          <w:rFonts w:asciiTheme="majorHAnsi" w:hAnsiTheme="majorHAnsi"/>
        </w:rPr>
        <w:t>то</w:t>
      </w:r>
      <w:proofErr w:type="gramEnd"/>
      <w:r w:rsidRPr="003A3F61">
        <w:rPr>
          <w:rFonts w:asciiTheme="majorHAnsi" w:hAnsiTheme="majorHAnsi"/>
        </w:rPr>
        <w:t xml:space="preserve"> как и о чем именно.  У самого ребенка могут начаться проблемы в развитии идентичности, когда он видит свои отличия от сверстников и получает от школьного окружения вербальные или невербальные сообщения о том, что его положение в лучшем случае «необычное». </w:t>
      </w:r>
    </w:p>
    <w:p w:rsidR="003A3F61" w:rsidRPr="003A3F61" w:rsidRDefault="003A3F61" w:rsidP="003A3F61">
      <w:pPr>
        <w:pStyle w:val="a3"/>
        <w:rPr>
          <w:rFonts w:asciiTheme="majorHAnsi" w:hAnsiTheme="majorHAnsi"/>
        </w:rPr>
      </w:pPr>
      <w:r w:rsidRPr="003A3F61">
        <w:rPr>
          <w:rFonts w:asciiTheme="majorHAnsi" w:hAnsiTheme="majorHAnsi"/>
        </w:rPr>
        <w:t>Ключевыми фигурами, которые могли бы изменить положение дел в школе, являются классный руководитель, социальный педагог, школьный психолог. Однако на данный момент в ходе обучения в вузе будущие учителя не получают достаточно знаний о таких важных аспектах жизни детей</w:t>
      </w:r>
      <w:r w:rsidR="00BA0980">
        <w:rPr>
          <w:rFonts w:asciiTheme="majorHAnsi" w:hAnsiTheme="majorHAnsi"/>
        </w:rPr>
        <w:t>, как усыновление,</w:t>
      </w:r>
      <w:r w:rsidRPr="003A3F61">
        <w:rPr>
          <w:rFonts w:asciiTheme="majorHAnsi" w:hAnsiTheme="majorHAnsi"/>
        </w:rPr>
        <w:t xml:space="preserve"> и других формах семейного устройства. В результате используемая ими лексика, планы некоторых уроков, их собственные взгляды могут обижать детей, способствовать закреплению искаженных стереотипов и давать понять, что некоторые семьи (в данном случае – образованные узами биологического родства) «более нормальны», чем другие.  </w:t>
      </w:r>
    </w:p>
    <w:p w:rsidR="003A3F61" w:rsidRPr="003A3F61" w:rsidRDefault="003A3F61" w:rsidP="003A3F61">
      <w:pPr>
        <w:pStyle w:val="a3"/>
        <w:rPr>
          <w:rFonts w:asciiTheme="majorHAnsi" w:hAnsiTheme="majorHAnsi"/>
        </w:rPr>
      </w:pPr>
      <w:r w:rsidRPr="003A3F61">
        <w:rPr>
          <w:rFonts w:asciiTheme="majorHAnsi" w:hAnsiTheme="majorHAnsi"/>
        </w:rPr>
        <w:t>Учитель должен внимательно отнестись к тому факту, что некоторые задания могут оказаться сложными – эмоционально и/или в плане практического выполнения – для детей, живущих не с кровными родителями, а некоторые – полностью неподходящими, требующими радикального изменения с учетом жизненных реалий детей. Большинство приемных детей, независимо от специфики их жизненного опыта, говорят о том, что некоторые школьные задания бывают сложными для них, так как несоразмерно преувеличивают их отличие от сверстников, требуют разглашения личной информации или предоставления информации, которой они (в отличие от одноклассников) не располагают.</w:t>
      </w:r>
    </w:p>
    <w:p w:rsidR="003A3F61" w:rsidRPr="003A3F61" w:rsidRDefault="003A3F61" w:rsidP="003A3F61">
      <w:pPr>
        <w:pStyle w:val="a3"/>
        <w:rPr>
          <w:rFonts w:asciiTheme="majorHAnsi" w:hAnsiTheme="majorHAnsi"/>
        </w:rPr>
      </w:pPr>
      <w:r w:rsidRPr="003A3F61">
        <w:rPr>
          <w:rFonts w:asciiTheme="majorHAnsi" w:hAnsiTheme="majorHAnsi"/>
        </w:rPr>
        <w:t>В качестве примеров таких заданий можно перечислить:</w:t>
      </w:r>
    </w:p>
    <w:p w:rsidR="003A3F61" w:rsidRPr="003A3F61" w:rsidRDefault="003A3F61" w:rsidP="003A3F61">
      <w:pPr>
        <w:numPr>
          <w:ilvl w:val="0"/>
          <w:numId w:val="2"/>
        </w:numPr>
        <w:spacing w:before="100" w:beforeAutospacing="1" w:after="100" w:afterAutospacing="1" w:line="240" w:lineRule="auto"/>
        <w:rPr>
          <w:rFonts w:asciiTheme="majorHAnsi" w:hAnsiTheme="majorHAnsi"/>
          <w:sz w:val="24"/>
          <w:szCs w:val="24"/>
        </w:rPr>
      </w:pPr>
      <w:r w:rsidRPr="003A3F61">
        <w:rPr>
          <w:rFonts w:asciiTheme="majorHAnsi" w:hAnsiTheme="majorHAnsi"/>
          <w:sz w:val="24"/>
          <w:szCs w:val="24"/>
        </w:rPr>
        <w:t>«</w:t>
      </w:r>
      <w:r w:rsidR="00BA0980">
        <w:rPr>
          <w:rFonts w:asciiTheme="majorHAnsi" w:hAnsiTheme="majorHAnsi"/>
          <w:sz w:val="24"/>
          <w:szCs w:val="24"/>
        </w:rPr>
        <w:t>г</w:t>
      </w:r>
      <w:r w:rsidRPr="003A3F61">
        <w:rPr>
          <w:rFonts w:asciiTheme="majorHAnsi" w:hAnsiTheme="majorHAnsi"/>
          <w:sz w:val="24"/>
          <w:szCs w:val="24"/>
        </w:rPr>
        <w:t xml:space="preserve">енеалогическое древо», </w:t>
      </w:r>
    </w:p>
    <w:p w:rsidR="003A3F61" w:rsidRPr="003A3F61" w:rsidRDefault="003A3F61" w:rsidP="003A3F61">
      <w:pPr>
        <w:numPr>
          <w:ilvl w:val="0"/>
          <w:numId w:val="2"/>
        </w:numPr>
        <w:spacing w:before="100" w:beforeAutospacing="1" w:after="100" w:afterAutospacing="1" w:line="240" w:lineRule="auto"/>
        <w:rPr>
          <w:rFonts w:asciiTheme="majorHAnsi" w:hAnsiTheme="majorHAnsi"/>
          <w:sz w:val="24"/>
          <w:szCs w:val="24"/>
        </w:rPr>
      </w:pPr>
      <w:r w:rsidRPr="003A3F61">
        <w:rPr>
          <w:rFonts w:asciiTheme="majorHAnsi" w:hAnsiTheme="majorHAnsi"/>
          <w:sz w:val="24"/>
          <w:szCs w:val="24"/>
        </w:rPr>
        <w:lastRenderedPageBreak/>
        <w:t> «</w:t>
      </w:r>
      <w:r w:rsidR="00BA0980">
        <w:rPr>
          <w:rFonts w:asciiTheme="majorHAnsi" w:hAnsiTheme="majorHAnsi"/>
          <w:sz w:val="24"/>
          <w:szCs w:val="24"/>
        </w:rPr>
        <w:t>л</w:t>
      </w:r>
      <w:r w:rsidRPr="003A3F61">
        <w:rPr>
          <w:rFonts w:asciiTheme="majorHAnsi" w:hAnsiTheme="majorHAnsi"/>
          <w:sz w:val="24"/>
          <w:szCs w:val="24"/>
        </w:rPr>
        <w:t xml:space="preserve">иния жизни», </w:t>
      </w:r>
    </w:p>
    <w:p w:rsidR="003A3F61" w:rsidRPr="003A3F61" w:rsidRDefault="00BA0980" w:rsidP="003A3F61">
      <w:pPr>
        <w:numPr>
          <w:ilvl w:val="0"/>
          <w:numId w:val="2"/>
        </w:numPr>
        <w:spacing w:before="100" w:beforeAutospacing="1" w:after="100" w:afterAutospacing="1" w:line="240" w:lineRule="auto"/>
        <w:rPr>
          <w:rFonts w:asciiTheme="majorHAnsi" w:hAnsiTheme="majorHAnsi"/>
          <w:sz w:val="24"/>
          <w:szCs w:val="24"/>
        </w:rPr>
      </w:pPr>
      <w:r>
        <w:rPr>
          <w:rFonts w:asciiTheme="majorHAnsi" w:hAnsiTheme="majorHAnsi"/>
          <w:sz w:val="24"/>
          <w:szCs w:val="24"/>
        </w:rPr>
        <w:t>а</w:t>
      </w:r>
      <w:r w:rsidR="003A3F61" w:rsidRPr="003A3F61">
        <w:rPr>
          <w:rFonts w:asciiTheme="majorHAnsi" w:hAnsiTheme="majorHAnsi"/>
          <w:sz w:val="24"/>
          <w:szCs w:val="24"/>
        </w:rPr>
        <w:t xml:space="preserve">втобиографические сочинения, </w:t>
      </w:r>
    </w:p>
    <w:p w:rsidR="003A3F61" w:rsidRPr="003A3F61" w:rsidRDefault="003A3F61" w:rsidP="003A3F61">
      <w:pPr>
        <w:numPr>
          <w:ilvl w:val="0"/>
          <w:numId w:val="2"/>
        </w:numPr>
        <w:spacing w:before="100" w:beforeAutospacing="1" w:after="100" w:afterAutospacing="1" w:line="240" w:lineRule="auto"/>
        <w:rPr>
          <w:rFonts w:asciiTheme="majorHAnsi" w:hAnsiTheme="majorHAnsi"/>
          <w:sz w:val="24"/>
          <w:szCs w:val="24"/>
        </w:rPr>
      </w:pPr>
      <w:r w:rsidRPr="003A3F61">
        <w:rPr>
          <w:rFonts w:asciiTheme="majorHAnsi" w:hAnsiTheme="majorHAnsi"/>
          <w:sz w:val="24"/>
          <w:szCs w:val="24"/>
        </w:rPr>
        <w:t xml:space="preserve">8 </w:t>
      </w:r>
      <w:r w:rsidR="00BA0980">
        <w:rPr>
          <w:rFonts w:asciiTheme="majorHAnsi" w:hAnsiTheme="majorHAnsi"/>
          <w:sz w:val="24"/>
          <w:szCs w:val="24"/>
        </w:rPr>
        <w:t>Марта, День м</w:t>
      </w:r>
      <w:r w:rsidRPr="003A3F61">
        <w:rPr>
          <w:rFonts w:asciiTheme="majorHAnsi" w:hAnsiTheme="majorHAnsi"/>
          <w:sz w:val="24"/>
          <w:szCs w:val="24"/>
        </w:rPr>
        <w:t xml:space="preserve">атери, День </w:t>
      </w:r>
      <w:r w:rsidR="00BA0980">
        <w:rPr>
          <w:rFonts w:asciiTheme="majorHAnsi" w:hAnsiTheme="majorHAnsi"/>
          <w:sz w:val="24"/>
          <w:szCs w:val="24"/>
        </w:rPr>
        <w:t>с</w:t>
      </w:r>
      <w:r w:rsidRPr="003A3F61">
        <w:rPr>
          <w:rFonts w:asciiTheme="majorHAnsi" w:hAnsiTheme="majorHAnsi"/>
          <w:sz w:val="24"/>
          <w:szCs w:val="24"/>
        </w:rPr>
        <w:t xml:space="preserve">емьи и др., </w:t>
      </w:r>
    </w:p>
    <w:p w:rsidR="003A3F61" w:rsidRPr="003A3F61" w:rsidRDefault="00BA0980" w:rsidP="003A3F61">
      <w:pPr>
        <w:numPr>
          <w:ilvl w:val="0"/>
          <w:numId w:val="2"/>
        </w:numPr>
        <w:spacing w:before="100" w:beforeAutospacing="1" w:after="100" w:afterAutospacing="1" w:line="240" w:lineRule="auto"/>
        <w:rPr>
          <w:rFonts w:asciiTheme="majorHAnsi" w:hAnsiTheme="majorHAnsi"/>
          <w:sz w:val="24"/>
          <w:szCs w:val="24"/>
        </w:rPr>
      </w:pPr>
      <w:r>
        <w:rPr>
          <w:rFonts w:asciiTheme="majorHAnsi" w:hAnsiTheme="majorHAnsi"/>
          <w:sz w:val="24"/>
          <w:szCs w:val="24"/>
        </w:rPr>
        <w:t>п</w:t>
      </w:r>
      <w:r w:rsidR="003A3F61" w:rsidRPr="003A3F61">
        <w:rPr>
          <w:rFonts w:asciiTheme="majorHAnsi" w:hAnsiTheme="majorHAnsi"/>
          <w:sz w:val="24"/>
          <w:szCs w:val="24"/>
        </w:rPr>
        <w:t xml:space="preserve">росьба принести фотографии, сделанные в младенчестве или раннем детстве (для стенгазеты, классного альбома и др.), </w:t>
      </w:r>
    </w:p>
    <w:p w:rsidR="003A3F61" w:rsidRPr="003A3F61" w:rsidRDefault="00BA0980" w:rsidP="003A3F61">
      <w:pPr>
        <w:numPr>
          <w:ilvl w:val="0"/>
          <w:numId w:val="2"/>
        </w:numPr>
        <w:spacing w:before="100" w:beforeAutospacing="1" w:after="100" w:afterAutospacing="1" w:line="240" w:lineRule="auto"/>
        <w:rPr>
          <w:rFonts w:asciiTheme="majorHAnsi" w:hAnsiTheme="majorHAnsi"/>
          <w:sz w:val="24"/>
          <w:szCs w:val="24"/>
        </w:rPr>
      </w:pPr>
      <w:r>
        <w:rPr>
          <w:rFonts w:asciiTheme="majorHAnsi" w:hAnsiTheme="majorHAnsi"/>
          <w:sz w:val="24"/>
          <w:szCs w:val="24"/>
        </w:rPr>
        <w:t>о</w:t>
      </w:r>
      <w:r w:rsidR="003A3F61" w:rsidRPr="003A3F61">
        <w:rPr>
          <w:rFonts w:asciiTheme="majorHAnsi" w:hAnsiTheme="majorHAnsi"/>
          <w:sz w:val="24"/>
          <w:szCs w:val="24"/>
        </w:rPr>
        <w:t xml:space="preserve">бсуждение семейной истории, </w:t>
      </w:r>
    </w:p>
    <w:p w:rsidR="003A3F61" w:rsidRPr="003A3F61" w:rsidRDefault="00BA0980" w:rsidP="003A3F61">
      <w:pPr>
        <w:numPr>
          <w:ilvl w:val="0"/>
          <w:numId w:val="2"/>
        </w:numPr>
        <w:spacing w:before="100" w:beforeAutospacing="1" w:after="100" w:afterAutospacing="1" w:line="240" w:lineRule="auto"/>
        <w:rPr>
          <w:rFonts w:asciiTheme="majorHAnsi" w:hAnsiTheme="majorHAnsi"/>
          <w:sz w:val="24"/>
          <w:szCs w:val="24"/>
        </w:rPr>
      </w:pPr>
      <w:r>
        <w:rPr>
          <w:rFonts w:asciiTheme="majorHAnsi" w:hAnsiTheme="majorHAnsi"/>
          <w:sz w:val="24"/>
          <w:szCs w:val="24"/>
        </w:rPr>
        <w:t>у</w:t>
      </w:r>
      <w:r w:rsidR="003A3F61" w:rsidRPr="003A3F61">
        <w:rPr>
          <w:rFonts w:asciiTheme="majorHAnsi" w:hAnsiTheme="majorHAnsi"/>
          <w:sz w:val="24"/>
          <w:szCs w:val="24"/>
        </w:rPr>
        <w:t xml:space="preserve">роки биологии, посвященные генетике и наследственности, </w:t>
      </w:r>
    </w:p>
    <w:p w:rsidR="003A3F61" w:rsidRPr="003A3F61" w:rsidRDefault="00BA0980" w:rsidP="003A3F61">
      <w:pPr>
        <w:numPr>
          <w:ilvl w:val="0"/>
          <w:numId w:val="2"/>
        </w:numPr>
        <w:spacing w:before="100" w:beforeAutospacing="1" w:after="100" w:afterAutospacing="1" w:line="240" w:lineRule="auto"/>
        <w:rPr>
          <w:rFonts w:asciiTheme="majorHAnsi" w:hAnsiTheme="majorHAnsi"/>
          <w:sz w:val="24"/>
          <w:szCs w:val="24"/>
        </w:rPr>
      </w:pPr>
      <w:r>
        <w:rPr>
          <w:rFonts w:asciiTheme="majorHAnsi" w:hAnsiTheme="majorHAnsi"/>
          <w:sz w:val="24"/>
          <w:szCs w:val="24"/>
        </w:rPr>
        <w:t>у</w:t>
      </w:r>
      <w:r w:rsidR="003A3F61" w:rsidRPr="003A3F61">
        <w:rPr>
          <w:rFonts w:asciiTheme="majorHAnsi" w:hAnsiTheme="majorHAnsi"/>
          <w:sz w:val="24"/>
          <w:szCs w:val="24"/>
        </w:rPr>
        <w:t>роки полового воспитания.</w:t>
      </w:r>
    </w:p>
    <w:p w:rsidR="003A3F61" w:rsidRPr="003A3F61" w:rsidRDefault="003A3F61" w:rsidP="003A3F61">
      <w:pPr>
        <w:pStyle w:val="a3"/>
        <w:rPr>
          <w:rFonts w:asciiTheme="majorHAnsi" w:hAnsiTheme="majorHAnsi"/>
        </w:rPr>
      </w:pPr>
      <w:r w:rsidRPr="003A3F61">
        <w:rPr>
          <w:rFonts w:asciiTheme="majorHAnsi" w:hAnsiTheme="majorHAnsi"/>
        </w:rPr>
        <w:t xml:space="preserve">Подобные задания должны содержать в себе </w:t>
      </w:r>
      <w:r w:rsidRPr="003A3F61">
        <w:rPr>
          <w:rStyle w:val="a5"/>
          <w:rFonts w:asciiTheme="majorHAnsi" w:hAnsiTheme="majorHAnsi"/>
        </w:rPr>
        <w:t>возможность выполнения их каким-то другим способом или замены другими по выбору</w:t>
      </w:r>
      <w:r w:rsidRPr="003A3F61">
        <w:rPr>
          <w:rFonts w:asciiTheme="majorHAnsi" w:hAnsiTheme="majorHAnsi"/>
        </w:rPr>
        <w:t xml:space="preserve">. Отсутствие ранних детских фотографий – распространенная проблема среди усыновленных детей. У многих усыновленных детей очень мало какой-либо информации о раннем периоде их жизни. Оформление стенгазеты можно изменить, попросив детей принести свои фотографии, которые они считают удачными, которыми они хотели бы от души поделиться. </w:t>
      </w:r>
    </w:p>
    <w:p w:rsidR="003A3F61" w:rsidRPr="003A3F61" w:rsidRDefault="003A3F61" w:rsidP="003A3F61">
      <w:pPr>
        <w:pStyle w:val="a3"/>
        <w:rPr>
          <w:rFonts w:asciiTheme="majorHAnsi" w:hAnsiTheme="majorHAnsi"/>
        </w:rPr>
      </w:pPr>
      <w:r w:rsidRPr="003A3F61">
        <w:rPr>
          <w:rFonts w:asciiTheme="majorHAnsi" w:hAnsiTheme="majorHAnsi"/>
        </w:rPr>
        <w:t>Другое популярное задание – «генеалогическое древо» – вызывает у дете</w:t>
      </w:r>
      <w:r w:rsidR="00BA0980">
        <w:rPr>
          <w:rFonts w:asciiTheme="majorHAnsi" w:hAnsiTheme="majorHAnsi"/>
        </w:rPr>
        <w:t>й тревогу в связи с отрывом от корней</w:t>
      </w:r>
      <w:r w:rsidRPr="003A3F61">
        <w:rPr>
          <w:rFonts w:asciiTheme="majorHAnsi" w:hAnsiTheme="majorHAnsi"/>
        </w:rPr>
        <w:t xml:space="preserve">, от значимых кровных родственников. Оно может быть трансформировано в «семейный круг», который допускает проницаемость границ и пересечения с другими кругами, что позволяет включить и усыновителей, и кровных родственников, а также изобразить структуру любой семьи – разведенной, расширенной, семьи с одним родителем, со сводными братьями и сестрами и т.д. </w:t>
      </w:r>
    </w:p>
    <w:p w:rsidR="003A3F61" w:rsidRPr="003A3F61" w:rsidRDefault="003A3F61" w:rsidP="003A3F61">
      <w:pPr>
        <w:pStyle w:val="a3"/>
        <w:rPr>
          <w:rFonts w:asciiTheme="majorHAnsi" w:hAnsiTheme="majorHAnsi"/>
        </w:rPr>
      </w:pPr>
      <w:r w:rsidRPr="003A3F61">
        <w:rPr>
          <w:rFonts w:asciiTheme="majorHAnsi" w:hAnsiTheme="majorHAnsi"/>
        </w:rPr>
        <w:t xml:space="preserve">Внимание к тому, что говорится в классе о семейном устройстве, необходимо, даже если приемных детей в нем нет. Во-первых, эта информация может касаться друзей, братьев или сестер, родителей учеников. Во-вторых, адекватные представления о различиях в  способах появления детей в семье – это элемент воспитания толерантности, ничем не отличающийся, например, от информации о расовых различиях и равенстве всех людей независимо от них. Однако все вышесказанное </w:t>
      </w:r>
      <w:r w:rsidRPr="003A3F61">
        <w:rPr>
          <w:rFonts w:asciiTheme="majorHAnsi" w:hAnsiTheme="majorHAnsi"/>
          <w:b/>
          <w:bCs/>
        </w:rPr>
        <w:t>не требует от учителя взять на себя дополнительную нагрузку в форме специальных тематических уроков</w:t>
      </w:r>
      <w:r w:rsidRPr="003A3F61">
        <w:rPr>
          <w:rFonts w:asciiTheme="majorHAnsi" w:hAnsiTheme="majorHAnsi"/>
        </w:rPr>
        <w:t>. Лучшее, что может сделать учитель в этом направлении</w:t>
      </w:r>
      <w:r w:rsidR="009F3B82">
        <w:rPr>
          <w:rFonts w:asciiTheme="majorHAnsi" w:hAnsiTheme="majorHAnsi"/>
        </w:rPr>
        <w:t>,</w:t>
      </w:r>
      <w:r w:rsidRPr="003A3F61">
        <w:rPr>
          <w:rFonts w:asciiTheme="majorHAnsi" w:hAnsiTheme="majorHAnsi"/>
        </w:rPr>
        <w:t xml:space="preserve"> – это найти возможность включить информацию о семейном устройстве детей в материал обычных уроков. </w:t>
      </w:r>
    </w:p>
    <w:p w:rsidR="003A3F61" w:rsidRPr="003A3F61" w:rsidRDefault="003A3F61" w:rsidP="003A3F61">
      <w:pPr>
        <w:pStyle w:val="a3"/>
        <w:rPr>
          <w:rFonts w:asciiTheme="majorHAnsi" w:hAnsiTheme="majorHAnsi"/>
        </w:rPr>
      </w:pPr>
      <w:r w:rsidRPr="003A3F61">
        <w:rPr>
          <w:rFonts w:asciiTheme="majorHAnsi" w:hAnsiTheme="majorHAnsi"/>
        </w:rPr>
        <w:t xml:space="preserve">В профессиональном образовании педагогов проблемы семейного устройства детей-сирот могут рассматриваться, например, в рамках курса, посвященного индивидуальным различиям учеников, курса </w:t>
      </w:r>
      <w:proofErr w:type="spellStart"/>
      <w:r w:rsidRPr="003A3F61">
        <w:rPr>
          <w:rFonts w:asciiTheme="majorHAnsi" w:hAnsiTheme="majorHAnsi"/>
        </w:rPr>
        <w:t>семьеведения</w:t>
      </w:r>
      <w:proofErr w:type="spellEnd"/>
      <w:r w:rsidRPr="003A3F61">
        <w:rPr>
          <w:rFonts w:asciiTheme="majorHAnsi" w:hAnsiTheme="majorHAnsi"/>
        </w:rPr>
        <w:t>. В школьной программе фактическая информация о семейном устройстве может даваться на уроках, посвященных:</w:t>
      </w:r>
    </w:p>
    <w:p w:rsidR="003A3F61" w:rsidRPr="003A3F61" w:rsidRDefault="003A3F61" w:rsidP="003A3F61">
      <w:pPr>
        <w:numPr>
          <w:ilvl w:val="0"/>
          <w:numId w:val="3"/>
        </w:numPr>
        <w:spacing w:before="100" w:beforeAutospacing="1" w:after="100" w:afterAutospacing="1" w:line="240" w:lineRule="auto"/>
        <w:rPr>
          <w:rFonts w:asciiTheme="majorHAnsi" w:hAnsiTheme="majorHAnsi"/>
          <w:sz w:val="24"/>
          <w:szCs w:val="24"/>
        </w:rPr>
      </w:pPr>
      <w:r w:rsidRPr="003A3F61">
        <w:rPr>
          <w:rFonts w:asciiTheme="majorHAnsi" w:hAnsiTheme="majorHAnsi"/>
          <w:sz w:val="24"/>
          <w:szCs w:val="24"/>
        </w:rPr>
        <w:t>«</w:t>
      </w:r>
      <w:r w:rsidR="009F3B82">
        <w:rPr>
          <w:rFonts w:asciiTheme="majorHAnsi" w:hAnsiTheme="majorHAnsi"/>
          <w:sz w:val="24"/>
          <w:szCs w:val="24"/>
        </w:rPr>
        <w:t>н</w:t>
      </w:r>
      <w:r w:rsidRPr="003A3F61">
        <w:rPr>
          <w:rFonts w:asciiTheme="majorHAnsi" w:hAnsiTheme="majorHAnsi"/>
          <w:sz w:val="24"/>
          <w:szCs w:val="24"/>
        </w:rPr>
        <w:t xml:space="preserve">етипичным», например, </w:t>
      </w:r>
      <w:proofErr w:type="spellStart"/>
      <w:r w:rsidRPr="003A3F61">
        <w:rPr>
          <w:rFonts w:asciiTheme="majorHAnsi" w:hAnsiTheme="majorHAnsi"/>
          <w:sz w:val="24"/>
          <w:szCs w:val="24"/>
        </w:rPr>
        <w:t>многокультурным</w:t>
      </w:r>
      <w:proofErr w:type="spellEnd"/>
      <w:r w:rsidRPr="003A3F61">
        <w:rPr>
          <w:rFonts w:asciiTheme="majorHAnsi" w:hAnsiTheme="majorHAnsi"/>
          <w:sz w:val="24"/>
          <w:szCs w:val="24"/>
        </w:rPr>
        <w:t xml:space="preserve">, семьям; </w:t>
      </w:r>
    </w:p>
    <w:p w:rsidR="003A3F61" w:rsidRPr="003A3F61" w:rsidRDefault="009F3B82" w:rsidP="003A3F61">
      <w:pPr>
        <w:numPr>
          <w:ilvl w:val="0"/>
          <w:numId w:val="3"/>
        </w:numPr>
        <w:spacing w:before="100" w:beforeAutospacing="1" w:after="100" w:afterAutospacing="1" w:line="240" w:lineRule="auto"/>
        <w:rPr>
          <w:rFonts w:asciiTheme="majorHAnsi" w:hAnsiTheme="majorHAnsi"/>
          <w:sz w:val="24"/>
          <w:szCs w:val="24"/>
        </w:rPr>
      </w:pPr>
      <w:r>
        <w:rPr>
          <w:rFonts w:asciiTheme="majorHAnsi" w:hAnsiTheme="majorHAnsi"/>
          <w:sz w:val="24"/>
          <w:szCs w:val="24"/>
        </w:rPr>
        <w:t>г</w:t>
      </w:r>
      <w:r w:rsidR="003A3F61" w:rsidRPr="003A3F61">
        <w:rPr>
          <w:rFonts w:asciiTheme="majorHAnsi" w:hAnsiTheme="majorHAnsi"/>
          <w:sz w:val="24"/>
          <w:szCs w:val="24"/>
        </w:rPr>
        <w:t xml:space="preserve">енетике и наследственным особенностям; </w:t>
      </w:r>
    </w:p>
    <w:p w:rsidR="003A3F61" w:rsidRPr="003A3F61" w:rsidRDefault="009F3B82" w:rsidP="003A3F61">
      <w:pPr>
        <w:numPr>
          <w:ilvl w:val="0"/>
          <w:numId w:val="3"/>
        </w:numPr>
        <w:spacing w:before="100" w:beforeAutospacing="1" w:after="100" w:afterAutospacing="1" w:line="240" w:lineRule="auto"/>
        <w:rPr>
          <w:rFonts w:asciiTheme="majorHAnsi" w:hAnsiTheme="majorHAnsi"/>
          <w:sz w:val="24"/>
          <w:szCs w:val="24"/>
        </w:rPr>
      </w:pPr>
      <w:r>
        <w:rPr>
          <w:rFonts w:asciiTheme="majorHAnsi" w:hAnsiTheme="majorHAnsi"/>
          <w:sz w:val="24"/>
          <w:szCs w:val="24"/>
        </w:rPr>
        <w:t>р</w:t>
      </w:r>
      <w:r w:rsidR="003A3F61" w:rsidRPr="003A3F61">
        <w:rPr>
          <w:rFonts w:asciiTheme="majorHAnsi" w:hAnsiTheme="majorHAnsi"/>
          <w:sz w:val="24"/>
          <w:szCs w:val="24"/>
        </w:rPr>
        <w:t xml:space="preserve">егулярно в рамках курса истории и обществознания; </w:t>
      </w:r>
    </w:p>
    <w:p w:rsidR="003A3F61" w:rsidRPr="003A3F61" w:rsidRDefault="009F3B82" w:rsidP="003A3F61">
      <w:pPr>
        <w:numPr>
          <w:ilvl w:val="0"/>
          <w:numId w:val="3"/>
        </w:numPr>
        <w:spacing w:before="100" w:beforeAutospacing="1" w:after="100" w:afterAutospacing="1" w:line="240" w:lineRule="auto"/>
        <w:rPr>
          <w:rFonts w:asciiTheme="majorHAnsi" w:hAnsiTheme="majorHAnsi"/>
          <w:sz w:val="24"/>
          <w:szCs w:val="24"/>
        </w:rPr>
      </w:pPr>
      <w:r>
        <w:rPr>
          <w:rFonts w:asciiTheme="majorHAnsi" w:hAnsiTheme="majorHAnsi"/>
          <w:sz w:val="24"/>
          <w:szCs w:val="24"/>
        </w:rPr>
        <w:t>н</w:t>
      </w:r>
      <w:r w:rsidR="003A3F61" w:rsidRPr="003A3F61">
        <w:rPr>
          <w:rFonts w:asciiTheme="majorHAnsi" w:hAnsiTheme="majorHAnsi"/>
          <w:sz w:val="24"/>
          <w:szCs w:val="24"/>
        </w:rPr>
        <w:t>а уроках литературы в связи с тематикой изучаемых произведений.</w:t>
      </w:r>
    </w:p>
    <w:p w:rsidR="003A3F61" w:rsidRPr="003A3F61" w:rsidRDefault="003A3F61" w:rsidP="003A3F61">
      <w:pPr>
        <w:pStyle w:val="a3"/>
        <w:rPr>
          <w:rFonts w:asciiTheme="majorHAnsi" w:hAnsiTheme="majorHAnsi"/>
        </w:rPr>
      </w:pPr>
      <w:r w:rsidRPr="003A3F61">
        <w:rPr>
          <w:rFonts w:asciiTheme="majorHAnsi" w:hAnsiTheme="majorHAnsi"/>
        </w:rPr>
        <w:t xml:space="preserve">У детей, которые имеют и не имеют опыт жизни вне кровной семьи, отличаются понимание проблем семейного устройства и некоторые особенности протекания нормативных возрастных кризисов. В то же время у них могут возникать одинаковые вопросы. Учителям надо знать о негативных проявлениях </w:t>
      </w:r>
      <w:r w:rsidRPr="003A3F61">
        <w:rPr>
          <w:rFonts w:asciiTheme="majorHAnsi" w:hAnsiTheme="majorHAnsi"/>
        </w:rPr>
        <w:lastRenderedPageBreak/>
        <w:t>подросткового к</w:t>
      </w:r>
      <w:r w:rsidR="009F3B82">
        <w:rPr>
          <w:rFonts w:asciiTheme="majorHAnsi" w:hAnsiTheme="majorHAnsi"/>
        </w:rPr>
        <w:t xml:space="preserve">ризиса, в том </w:t>
      </w:r>
      <w:proofErr w:type="gramStart"/>
      <w:r w:rsidR="009F3B82">
        <w:rPr>
          <w:rFonts w:asciiTheme="majorHAnsi" w:hAnsiTheme="majorHAnsi"/>
        </w:rPr>
        <w:t>числе</w:t>
      </w:r>
      <w:proofErr w:type="gramEnd"/>
      <w:r w:rsidRPr="003A3F61">
        <w:rPr>
          <w:rFonts w:asciiTheme="majorHAnsi" w:hAnsiTheme="majorHAnsi"/>
        </w:rPr>
        <w:t xml:space="preserve"> чтобы не приписывать все трудности семейному статусу ребенка. В работе с учителями можно использовать подобные таблицы:</w:t>
      </w:r>
    </w:p>
    <w:tbl>
      <w:tblPr>
        <w:tblW w:w="0" w:type="auto"/>
        <w:jc w:val="center"/>
        <w:tblCellSpacing w:w="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01"/>
        <w:gridCol w:w="4999"/>
      </w:tblGrid>
      <w:tr w:rsidR="003A3F61" w:rsidRPr="003A3F61" w:rsidTr="003A3F61">
        <w:trPr>
          <w:tblCellSpacing w:w="0" w:type="dxa"/>
          <w:jc w:val="center"/>
        </w:trPr>
        <w:tc>
          <w:tcPr>
            <w:tcW w:w="5001" w:type="dxa"/>
            <w:tcBorders>
              <w:top w:val="outset" w:sz="6" w:space="0" w:color="auto"/>
              <w:left w:val="outset" w:sz="6" w:space="0" w:color="auto"/>
              <w:bottom w:val="outset" w:sz="6" w:space="0" w:color="auto"/>
              <w:right w:val="outset" w:sz="6" w:space="0" w:color="auto"/>
            </w:tcBorders>
            <w:hideMark/>
          </w:tcPr>
          <w:p w:rsidR="003A3F61" w:rsidRPr="003A3F61" w:rsidRDefault="003A3F61">
            <w:pPr>
              <w:pStyle w:val="a3"/>
              <w:rPr>
                <w:rFonts w:asciiTheme="majorHAnsi" w:hAnsiTheme="majorHAnsi"/>
                <w:b/>
                <w:bCs/>
              </w:rPr>
            </w:pPr>
            <w:r w:rsidRPr="003A3F61">
              <w:rPr>
                <w:rFonts w:asciiTheme="majorHAnsi" w:hAnsiTheme="majorHAnsi"/>
                <w:b/>
                <w:bCs/>
              </w:rPr>
              <w:t>Приемный или усыновленный ребенок</w:t>
            </w:r>
          </w:p>
        </w:tc>
        <w:tc>
          <w:tcPr>
            <w:tcW w:w="4999" w:type="dxa"/>
            <w:tcBorders>
              <w:top w:val="outset" w:sz="6" w:space="0" w:color="auto"/>
              <w:left w:val="outset" w:sz="6" w:space="0" w:color="auto"/>
              <w:bottom w:val="outset" w:sz="6" w:space="0" w:color="auto"/>
              <w:right w:val="outset" w:sz="6" w:space="0" w:color="auto"/>
            </w:tcBorders>
            <w:hideMark/>
          </w:tcPr>
          <w:p w:rsidR="003A3F61" w:rsidRPr="003A3F61" w:rsidRDefault="003A3F61">
            <w:pPr>
              <w:pStyle w:val="a3"/>
              <w:rPr>
                <w:rFonts w:asciiTheme="majorHAnsi" w:hAnsiTheme="majorHAnsi"/>
              </w:rPr>
            </w:pPr>
            <w:r w:rsidRPr="003A3F61">
              <w:rPr>
                <w:rFonts w:asciiTheme="majorHAnsi" w:hAnsiTheme="majorHAnsi"/>
                <w:b/>
                <w:bCs/>
              </w:rPr>
              <w:t>Ребенок, живущий в кровной семье</w:t>
            </w:r>
          </w:p>
        </w:tc>
      </w:tr>
      <w:tr w:rsidR="003A3F61" w:rsidRPr="003A3F61" w:rsidTr="003A3F61">
        <w:trPr>
          <w:trHeight w:val="426"/>
          <w:tblCellSpacing w:w="0" w:type="dxa"/>
          <w:jc w:val="center"/>
        </w:trPr>
        <w:tc>
          <w:tcPr>
            <w:tcW w:w="10000" w:type="dxa"/>
            <w:gridSpan w:val="2"/>
            <w:tcBorders>
              <w:top w:val="outset" w:sz="6" w:space="0" w:color="auto"/>
              <w:left w:val="outset" w:sz="6" w:space="0" w:color="auto"/>
              <w:bottom w:val="outset" w:sz="6" w:space="0" w:color="auto"/>
              <w:right w:val="outset" w:sz="6" w:space="0" w:color="auto"/>
            </w:tcBorders>
            <w:hideMark/>
          </w:tcPr>
          <w:p w:rsidR="003A3F61" w:rsidRPr="003A3F61" w:rsidRDefault="003A3F61">
            <w:pPr>
              <w:pStyle w:val="a3"/>
              <w:jc w:val="center"/>
              <w:rPr>
                <w:rFonts w:asciiTheme="majorHAnsi" w:hAnsiTheme="majorHAnsi"/>
              </w:rPr>
            </w:pPr>
            <w:r w:rsidRPr="003A3F61">
              <w:rPr>
                <w:rFonts w:asciiTheme="majorHAnsi" w:hAnsiTheme="majorHAnsi"/>
                <w:b/>
                <w:bCs/>
              </w:rPr>
              <w:t>7-11 лет</w:t>
            </w:r>
          </w:p>
        </w:tc>
      </w:tr>
      <w:tr w:rsidR="003A3F61" w:rsidRPr="003A3F61" w:rsidTr="003A3F61">
        <w:trPr>
          <w:trHeight w:val="546"/>
          <w:tblCellSpacing w:w="0" w:type="dxa"/>
          <w:jc w:val="center"/>
        </w:trPr>
        <w:tc>
          <w:tcPr>
            <w:tcW w:w="10000" w:type="dxa"/>
            <w:gridSpan w:val="2"/>
            <w:tcBorders>
              <w:top w:val="outset" w:sz="6" w:space="0" w:color="auto"/>
              <w:left w:val="outset" w:sz="6" w:space="0" w:color="auto"/>
              <w:bottom w:val="outset" w:sz="6" w:space="0" w:color="auto"/>
              <w:right w:val="outset" w:sz="6" w:space="0" w:color="auto"/>
            </w:tcBorders>
            <w:hideMark/>
          </w:tcPr>
          <w:p w:rsidR="003A3F61" w:rsidRPr="003A3F61" w:rsidRDefault="003A3F61">
            <w:pPr>
              <w:pStyle w:val="a3"/>
              <w:jc w:val="center"/>
              <w:rPr>
                <w:rFonts w:asciiTheme="majorHAnsi" w:hAnsiTheme="majorHAnsi"/>
              </w:rPr>
            </w:pPr>
            <w:r w:rsidRPr="003A3F61">
              <w:rPr>
                <w:rFonts w:asciiTheme="majorHAnsi" w:hAnsiTheme="majorHAnsi"/>
                <w:b/>
                <w:bCs/>
              </w:rPr>
              <w:t>Различия (Специфика)</w:t>
            </w:r>
          </w:p>
        </w:tc>
      </w:tr>
      <w:tr w:rsidR="003A3F61" w:rsidRPr="003A3F61" w:rsidTr="003A3F61">
        <w:trPr>
          <w:tblCellSpacing w:w="0" w:type="dxa"/>
          <w:jc w:val="center"/>
        </w:trPr>
        <w:tc>
          <w:tcPr>
            <w:tcW w:w="5001"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t>Понимает основные принципы устройства ребенка-сироты в семью.</w:t>
            </w:r>
          </w:p>
        </w:tc>
        <w:tc>
          <w:tcPr>
            <w:tcW w:w="4999"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t>Не вполне понимает эти принципы, но имеет свои гипотезы о том, как дети становятся сиротами.</w:t>
            </w:r>
          </w:p>
        </w:tc>
      </w:tr>
      <w:tr w:rsidR="003A3F61" w:rsidRPr="003A3F61" w:rsidTr="003A3F61">
        <w:trPr>
          <w:tblCellSpacing w:w="0" w:type="dxa"/>
          <w:jc w:val="center"/>
        </w:trPr>
        <w:tc>
          <w:tcPr>
            <w:tcW w:w="5001"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t>Переживает горе из-за разлуки с кровной семьей (если был усыновлен в раннем детстве – начинает осознавать факт разлуки).</w:t>
            </w:r>
          </w:p>
        </w:tc>
        <w:tc>
          <w:tcPr>
            <w:tcW w:w="4999"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t>---</w:t>
            </w:r>
          </w:p>
        </w:tc>
      </w:tr>
      <w:tr w:rsidR="003A3F61" w:rsidRPr="003A3F61" w:rsidTr="003A3F61">
        <w:trPr>
          <w:tblCellSpacing w:w="0" w:type="dxa"/>
          <w:jc w:val="center"/>
        </w:trPr>
        <w:tc>
          <w:tcPr>
            <w:tcW w:w="5001"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t>Может прекратить задавать вопросы об устройстве в семью, которые ранее задавал</w:t>
            </w:r>
            <w:r>
              <w:rPr>
                <w:rFonts w:asciiTheme="majorHAnsi" w:hAnsiTheme="majorHAnsi"/>
              </w:rPr>
              <w:t xml:space="preserve"> </w:t>
            </w:r>
            <w:r w:rsidRPr="003A3F61">
              <w:rPr>
                <w:rFonts w:asciiTheme="majorHAnsi" w:hAnsiTheme="majorHAnsi"/>
              </w:rPr>
              <w:t xml:space="preserve"> с чисто познавательной целью.</w:t>
            </w:r>
          </w:p>
        </w:tc>
        <w:tc>
          <w:tcPr>
            <w:tcW w:w="4999"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t>Реакция на сверстника – приемного ребенка – зависит от реакции значимых взрослых и образов, знакомых из СМИ.</w:t>
            </w:r>
          </w:p>
          <w:p w:rsidR="003A3F61" w:rsidRPr="003A3F61" w:rsidRDefault="003A3F61" w:rsidP="003A3F61">
            <w:pPr>
              <w:pStyle w:val="a3"/>
              <w:jc w:val="center"/>
              <w:rPr>
                <w:rFonts w:asciiTheme="majorHAnsi" w:hAnsiTheme="majorHAnsi"/>
              </w:rPr>
            </w:pPr>
            <w:r w:rsidRPr="003A3F61">
              <w:rPr>
                <w:rFonts w:asciiTheme="majorHAnsi" w:hAnsiTheme="majorHAnsi"/>
              </w:rPr>
              <w:t>Другой вариант:</w:t>
            </w:r>
          </w:p>
          <w:p w:rsidR="003A3F61" w:rsidRPr="003A3F61" w:rsidRDefault="003A3F61" w:rsidP="003A3F61">
            <w:pPr>
              <w:pStyle w:val="a3"/>
              <w:jc w:val="center"/>
              <w:rPr>
                <w:rFonts w:asciiTheme="majorHAnsi" w:hAnsiTheme="majorHAnsi"/>
              </w:rPr>
            </w:pPr>
            <w:r w:rsidRPr="003A3F61">
              <w:rPr>
                <w:rFonts w:asciiTheme="majorHAnsi" w:hAnsiTheme="majorHAnsi"/>
              </w:rPr>
              <w:t>«Усыновление – это хорошо, потому что ты мой друг» // «Усыновление – это плохо, потому что ты мне не нравишься».</w:t>
            </w:r>
          </w:p>
        </w:tc>
      </w:tr>
      <w:tr w:rsidR="003A3F61" w:rsidRPr="003A3F61" w:rsidTr="003A3F61">
        <w:trPr>
          <w:trHeight w:val="403"/>
          <w:tblCellSpacing w:w="0" w:type="dxa"/>
          <w:jc w:val="center"/>
        </w:trPr>
        <w:tc>
          <w:tcPr>
            <w:tcW w:w="10000" w:type="dxa"/>
            <w:gridSpan w:val="2"/>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b/>
                <w:bCs/>
              </w:rPr>
              <w:t>Общее</w:t>
            </w:r>
          </w:p>
        </w:tc>
      </w:tr>
      <w:tr w:rsidR="003A3F61" w:rsidRPr="003A3F61" w:rsidTr="003A3F61">
        <w:trPr>
          <w:trHeight w:val="2096"/>
          <w:tblCellSpacing w:w="0" w:type="dxa"/>
          <w:jc w:val="center"/>
        </w:trPr>
        <w:tc>
          <w:tcPr>
            <w:tcW w:w="10000" w:type="dxa"/>
            <w:gridSpan w:val="2"/>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t>«Это случается не со всеми».</w:t>
            </w:r>
          </w:p>
          <w:p w:rsidR="003A3F61" w:rsidRPr="003A3F61" w:rsidRDefault="003A3F61" w:rsidP="003A3F61">
            <w:pPr>
              <w:pStyle w:val="a3"/>
              <w:jc w:val="center"/>
              <w:rPr>
                <w:rFonts w:asciiTheme="majorHAnsi" w:hAnsiTheme="majorHAnsi"/>
              </w:rPr>
            </w:pPr>
            <w:r w:rsidRPr="003A3F61">
              <w:rPr>
                <w:rFonts w:asciiTheme="majorHAnsi" w:hAnsiTheme="majorHAnsi"/>
              </w:rPr>
              <w:t>«Почему мои родители не стали жить со мной? / Могут ли мои родители от меня отказаться?»</w:t>
            </w:r>
          </w:p>
          <w:p w:rsidR="003A3F61" w:rsidRPr="003A3F61" w:rsidRDefault="003A3F61" w:rsidP="003A3F61">
            <w:pPr>
              <w:pStyle w:val="a3"/>
              <w:jc w:val="center"/>
              <w:rPr>
                <w:rFonts w:asciiTheme="majorHAnsi" w:hAnsiTheme="majorHAnsi"/>
              </w:rPr>
            </w:pPr>
            <w:r w:rsidRPr="003A3F61">
              <w:rPr>
                <w:rFonts w:asciiTheme="majorHAnsi" w:hAnsiTheme="majorHAnsi"/>
              </w:rPr>
              <w:t xml:space="preserve">«Почему </w:t>
            </w:r>
            <w:proofErr w:type="gramStart"/>
            <w:r w:rsidRPr="003A3F61">
              <w:rPr>
                <w:rFonts w:asciiTheme="majorHAnsi" w:hAnsiTheme="majorHAnsi"/>
              </w:rPr>
              <w:t>меня</w:t>
            </w:r>
            <w:proofErr w:type="gramEnd"/>
            <w:r w:rsidRPr="003A3F61">
              <w:rPr>
                <w:rFonts w:asciiTheme="majorHAnsi" w:hAnsiTheme="majorHAnsi"/>
              </w:rPr>
              <w:t xml:space="preserve"> / его взяли в новую семью?»</w:t>
            </w:r>
          </w:p>
          <w:p w:rsidR="003A3F61" w:rsidRPr="003A3F61" w:rsidRDefault="003A3F61" w:rsidP="003A3F61">
            <w:pPr>
              <w:pStyle w:val="a3"/>
              <w:jc w:val="center"/>
              <w:rPr>
                <w:rFonts w:asciiTheme="majorHAnsi" w:hAnsiTheme="majorHAnsi"/>
              </w:rPr>
            </w:pPr>
            <w:r w:rsidRPr="003A3F61">
              <w:rPr>
                <w:rFonts w:asciiTheme="majorHAnsi" w:hAnsiTheme="majorHAnsi"/>
              </w:rPr>
              <w:t>Фантазии о жизни в другой семье.</w:t>
            </w:r>
          </w:p>
        </w:tc>
      </w:tr>
      <w:tr w:rsidR="003A3F61" w:rsidRPr="003A3F61" w:rsidTr="003A3F61">
        <w:trPr>
          <w:trHeight w:val="382"/>
          <w:tblCellSpacing w:w="0" w:type="dxa"/>
          <w:jc w:val="center"/>
        </w:trPr>
        <w:tc>
          <w:tcPr>
            <w:tcW w:w="5001"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b/>
                <w:bCs/>
              </w:rPr>
              <w:t>Приемный или усыновленный ребенок</w:t>
            </w:r>
          </w:p>
        </w:tc>
        <w:tc>
          <w:tcPr>
            <w:tcW w:w="4999"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b/>
                <w:bCs/>
              </w:rPr>
              <w:t>Ребенок, живущий в кровной семье</w:t>
            </w:r>
          </w:p>
        </w:tc>
      </w:tr>
      <w:tr w:rsidR="003A3F61" w:rsidRPr="003A3F61" w:rsidTr="003A3F61">
        <w:trPr>
          <w:trHeight w:val="402"/>
          <w:tblCellSpacing w:w="0" w:type="dxa"/>
          <w:jc w:val="center"/>
        </w:trPr>
        <w:tc>
          <w:tcPr>
            <w:tcW w:w="10000" w:type="dxa"/>
            <w:gridSpan w:val="2"/>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b/>
                <w:bCs/>
              </w:rPr>
              <w:t>12-14 лет</w:t>
            </w:r>
          </w:p>
        </w:tc>
      </w:tr>
      <w:tr w:rsidR="003A3F61" w:rsidRPr="003A3F61" w:rsidTr="003A3F61">
        <w:trPr>
          <w:trHeight w:val="394"/>
          <w:tblCellSpacing w:w="0" w:type="dxa"/>
          <w:jc w:val="center"/>
        </w:trPr>
        <w:tc>
          <w:tcPr>
            <w:tcW w:w="10000" w:type="dxa"/>
            <w:gridSpan w:val="2"/>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b/>
                <w:bCs/>
              </w:rPr>
              <w:t>Различия (специфика)</w:t>
            </w:r>
          </w:p>
        </w:tc>
      </w:tr>
      <w:tr w:rsidR="003A3F61" w:rsidRPr="003A3F61" w:rsidTr="003A3F61">
        <w:trPr>
          <w:tblCellSpacing w:w="0" w:type="dxa"/>
          <w:jc w:val="center"/>
        </w:trPr>
        <w:tc>
          <w:tcPr>
            <w:tcW w:w="5001"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t>Негативная фаза подросткового кризиса, возможны бурные проявления переживания горя.</w:t>
            </w:r>
          </w:p>
        </w:tc>
        <w:tc>
          <w:tcPr>
            <w:tcW w:w="4999"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t>Негативная фаза подросткового кризиса.</w:t>
            </w:r>
          </w:p>
        </w:tc>
      </w:tr>
      <w:tr w:rsidR="003A3F61" w:rsidRPr="003A3F61" w:rsidTr="003A3F61">
        <w:trPr>
          <w:tblCellSpacing w:w="0" w:type="dxa"/>
          <w:jc w:val="center"/>
        </w:trPr>
        <w:tc>
          <w:tcPr>
            <w:tcW w:w="5001"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t>Начинается сепарация от двух пар родителей (кровные родители присутствуют реально или символически).</w:t>
            </w:r>
          </w:p>
        </w:tc>
        <w:tc>
          <w:tcPr>
            <w:tcW w:w="4999"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t>Начинается сепарация от родителей.</w:t>
            </w:r>
          </w:p>
        </w:tc>
      </w:tr>
      <w:tr w:rsidR="003A3F61" w:rsidRPr="003A3F61" w:rsidTr="003A3F61">
        <w:trPr>
          <w:tblCellSpacing w:w="0" w:type="dxa"/>
          <w:jc w:val="center"/>
        </w:trPr>
        <w:tc>
          <w:tcPr>
            <w:tcW w:w="5001"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t>Хочет получить больше прав распоряжаться своей жизнью, особенно в случае «несправедливых» решений в сфере семейного устройства.</w:t>
            </w:r>
          </w:p>
        </w:tc>
        <w:tc>
          <w:tcPr>
            <w:tcW w:w="4999"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t>Хочет получить больше прав распоряжаться своей жизнью.</w:t>
            </w:r>
          </w:p>
        </w:tc>
      </w:tr>
      <w:tr w:rsidR="003A3F61" w:rsidRPr="003A3F61" w:rsidTr="003A3F61">
        <w:trPr>
          <w:trHeight w:val="977"/>
          <w:tblCellSpacing w:w="0" w:type="dxa"/>
          <w:jc w:val="center"/>
        </w:trPr>
        <w:tc>
          <w:tcPr>
            <w:tcW w:w="5001"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lastRenderedPageBreak/>
              <w:t>Более глубокое понимание своей жизненной истории, отказ от разделения значимых людей и эпизодов на черное и белое.</w:t>
            </w:r>
          </w:p>
        </w:tc>
        <w:tc>
          <w:tcPr>
            <w:tcW w:w="4999" w:type="dxa"/>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t>Юношеский максимализм в отношении проблем усыновления, ориентация на различия, а не на сходства с семьями, где есть усыновленные дети.</w:t>
            </w:r>
          </w:p>
        </w:tc>
      </w:tr>
      <w:tr w:rsidR="003A3F61" w:rsidRPr="003A3F61" w:rsidTr="003A3F61">
        <w:trPr>
          <w:trHeight w:val="397"/>
          <w:tblCellSpacing w:w="0" w:type="dxa"/>
          <w:jc w:val="center"/>
        </w:trPr>
        <w:tc>
          <w:tcPr>
            <w:tcW w:w="10000" w:type="dxa"/>
            <w:gridSpan w:val="2"/>
            <w:tcBorders>
              <w:top w:val="outset" w:sz="6" w:space="0" w:color="auto"/>
              <w:left w:val="outset" w:sz="6" w:space="0" w:color="auto"/>
              <w:bottom w:val="outset" w:sz="6" w:space="0" w:color="auto"/>
              <w:right w:val="outset" w:sz="6" w:space="0" w:color="auto"/>
            </w:tcBorders>
            <w:hideMark/>
          </w:tcPr>
          <w:p w:rsidR="003A3F61" w:rsidRPr="003A3F61" w:rsidRDefault="003A3F61">
            <w:pPr>
              <w:pStyle w:val="a3"/>
              <w:jc w:val="center"/>
              <w:rPr>
                <w:rFonts w:asciiTheme="majorHAnsi" w:hAnsiTheme="majorHAnsi"/>
              </w:rPr>
            </w:pPr>
            <w:r w:rsidRPr="003A3F61">
              <w:rPr>
                <w:rFonts w:asciiTheme="majorHAnsi" w:hAnsiTheme="majorHAnsi"/>
                <w:b/>
                <w:bCs/>
              </w:rPr>
              <w:t>Общее</w:t>
            </w:r>
          </w:p>
        </w:tc>
      </w:tr>
      <w:tr w:rsidR="003A3F61" w:rsidRPr="003A3F61" w:rsidTr="003A3F61">
        <w:trPr>
          <w:tblCellSpacing w:w="0" w:type="dxa"/>
          <w:jc w:val="center"/>
        </w:trPr>
        <w:tc>
          <w:tcPr>
            <w:tcW w:w="10000" w:type="dxa"/>
            <w:gridSpan w:val="2"/>
            <w:tcBorders>
              <w:top w:val="outset" w:sz="6" w:space="0" w:color="auto"/>
              <w:left w:val="outset" w:sz="6" w:space="0" w:color="auto"/>
              <w:bottom w:val="outset" w:sz="6" w:space="0" w:color="auto"/>
              <w:right w:val="outset" w:sz="6" w:space="0" w:color="auto"/>
            </w:tcBorders>
            <w:hideMark/>
          </w:tcPr>
          <w:p w:rsidR="003A3F61" w:rsidRPr="003A3F61" w:rsidRDefault="003A3F61" w:rsidP="003A3F61">
            <w:pPr>
              <w:pStyle w:val="a3"/>
              <w:jc w:val="center"/>
              <w:rPr>
                <w:rFonts w:asciiTheme="majorHAnsi" w:hAnsiTheme="majorHAnsi"/>
              </w:rPr>
            </w:pPr>
            <w:r w:rsidRPr="003A3F61">
              <w:rPr>
                <w:rFonts w:asciiTheme="majorHAnsi" w:hAnsiTheme="majorHAnsi"/>
              </w:rPr>
              <w:t>Противостояние авторитетам, эксперименты с идентичностью.</w:t>
            </w:r>
          </w:p>
          <w:p w:rsidR="003A3F61" w:rsidRPr="003A3F61" w:rsidRDefault="003A3F61" w:rsidP="003A3F61">
            <w:pPr>
              <w:pStyle w:val="a3"/>
              <w:jc w:val="center"/>
              <w:rPr>
                <w:rFonts w:asciiTheme="majorHAnsi" w:hAnsiTheme="majorHAnsi"/>
              </w:rPr>
            </w:pPr>
            <w:r w:rsidRPr="003A3F61">
              <w:rPr>
                <w:rFonts w:asciiTheme="majorHAnsi" w:hAnsiTheme="majorHAnsi"/>
              </w:rPr>
              <w:t>Бурное развитие самосознания.</w:t>
            </w:r>
          </w:p>
          <w:p w:rsidR="003A3F61" w:rsidRPr="003A3F61" w:rsidRDefault="003A3F61" w:rsidP="003A3F61">
            <w:pPr>
              <w:pStyle w:val="a3"/>
              <w:jc w:val="center"/>
              <w:rPr>
                <w:rFonts w:asciiTheme="majorHAnsi" w:hAnsiTheme="majorHAnsi"/>
              </w:rPr>
            </w:pPr>
            <w:r w:rsidRPr="003A3F61">
              <w:rPr>
                <w:rFonts w:asciiTheme="majorHAnsi" w:hAnsiTheme="majorHAnsi"/>
              </w:rPr>
              <w:t>«Реакция группирования», негативное отношение к сверстникам, непохожим на них самих.</w:t>
            </w:r>
          </w:p>
          <w:p w:rsidR="003A3F61" w:rsidRPr="003A3F61" w:rsidRDefault="003A3F61" w:rsidP="003A3F61">
            <w:pPr>
              <w:pStyle w:val="a3"/>
              <w:jc w:val="center"/>
              <w:rPr>
                <w:rFonts w:asciiTheme="majorHAnsi" w:hAnsiTheme="majorHAnsi"/>
              </w:rPr>
            </w:pPr>
            <w:r w:rsidRPr="003A3F61">
              <w:rPr>
                <w:rFonts w:asciiTheme="majorHAnsi" w:hAnsiTheme="majorHAnsi"/>
              </w:rPr>
              <w:t>«Не приведет ли начало половой жизни к тому, что у меня появятся дети, которых я не смогу воспитывать сам (а)?»</w:t>
            </w:r>
          </w:p>
        </w:tc>
      </w:tr>
    </w:tbl>
    <w:p w:rsidR="003A3F61" w:rsidRPr="003A3F61" w:rsidRDefault="003A3F61" w:rsidP="003A3F61">
      <w:pPr>
        <w:pStyle w:val="a3"/>
        <w:rPr>
          <w:rFonts w:asciiTheme="majorHAnsi" w:hAnsiTheme="majorHAnsi"/>
        </w:rPr>
      </w:pPr>
      <w:r w:rsidRPr="003A3F61">
        <w:rPr>
          <w:rFonts w:asciiTheme="majorHAnsi" w:hAnsiTheme="majorHAnsi"/>
        </w:rPr>
        <w:t xml:space="preserve">Часто приемные родители чувствуют себя неуверенно в общении с учителями. Этому может способствовать масса факторов: от их собственного негативного опыта учебы в школе до полнейшего отсутствия проблем с учебой их кровных детей, но в первую очередь – отсутствие практических опор, некоего </w:t>
      </w:r>
      <w:r w:rsidRPr="003A3F61">
        <w:rPr>
          <w:rFonts w:asciiTheme="majorHAnsi" w:hAnsiTheme="majorHAnsi"/>
          <w:b/>
          <w:bCs/>
        </w:rPr>
        <w:t>плана сотрудничества</w:t>
      </w:r>
      <w:r w:rsidRPr="003A3F61">
        <w:rPr>
          <w:rFonts w:asciiTheme="majorHAnsi" w:hAnsiTheme="majorHAnsi"/>
        </w:rPr>
        <w:t xml:space="preserve"> с учителем.  Еще на занятиях по подготовке приемных родителей можно давать им специальные памятки, например:</w:t>
      </w:r>
    </w:p>
    <w:p w:rsidR="003A3F61" w:rsidRPr="003A3F61" w:rsidRDefault="003A3F61" w:rsidP="003A3F61">
      <w:pPr>
        <w:pStyle w:val="a3"/>
        <w:rPr>
          <w:rFonts w:asciiTheme="majorHAnsi" w:hAnsiTheme="majorHAnsi"/>
        </w:rPr>
      </w:pPr>
      <w:r w:rsidRPr="003A3F61">
        <w:rPr>
          <w:rFonts w:asciiTheme="majorHAnsi" w:hAnsiTheme="majorHAnsi"/>
          <w:b/>
          <w:bCs/>
        </w:rPr>
        <w:t>7 вопросов на родительском собрании:</w:t>
      </w:r>
    </w:p>
    <w:p w:rsidR="003A3F61" w:rsidRPr="003A3F61" w:rsidRDefault="003A3F61" w:rsidP="003A3F61">
      <w:pPr>
        <w:numPr>
          <w:ilvl w:val="0"/>
          <w:numId w:val="4"/>
        </w:numPr>
        <w:spacing w:before="100" w:beforeAutospacing="1" w:after="100" w:afterAutospacing="1" w:line="240" w:lineRule="auto"/>
        <w:rPr>
          <w:rFonts w:asciiTheme="majorHAnsi" w:hAnsiTheme="majorHAnsi"/>
          <w:i/>
          <w:sz w:val="24"/>
          <w:szCs w:val="24"/>
        </w:rPr>
      </w:pPr>
      <w:r w:rsidRPr="003A3F61">
        <w:rPr>
          <w:rFonts w:asciiTheme="majorHAnsi" w:hAnsiTheme="majorHAnsi"/>
          <w:i/>
          <w:sz w:val="24"/>
          <w:szCs w:val="24"/>
        </w:rPr>
        <w:t xml:space="preserve">Как идут дела у моего ребенка? (О чем учитель скажет в первую очередь?) </w:t>
      </w:r>
    </w:p>
    <w:p w:rsidR="003A3F61" w:rsidRPr="003A3F61" w:rsidRDefault="003A3F61" w:rsidP="003A3F61">
      <w:pPr>
        <w:numPr>
          <w:ilvl w:val="0"/>
          <w:numId w:val="4"/>
        </w:numPr>
        <w:spacing w:before="100" w:beforeAutospacing="1" w:after="100" w:afterAutospacing="1" w:line="240" w:lineRule="auto"/>
        <w:rPr>
          <w:rFonts w:asciiTheme="majorHAnsi" w:hAnsiTheme="majorHAnsi"/>
          <w:i/>
          <w:sz w:val="24"/>
          <w:szCs w:val="24"/>
        </w:rPr>
      </w:pPr>
      <w:r w:rsidRPr="003A3F61">
        <w:rPr>
          <w:rFonts w:asciiTheme="majorHAnsi" w:hAnsiTheme="majorHAnsi"/>
          <w:i/>
          <w:sz w:val="24"/>
          <w:szCs w:val="24"/>
        </w:rPr>
        <w:t xml:space="preserve">Каковы, на ваш взгляд, сильные и слабые стороны моего ребенка? </w:t>
      </w:r>
    </w:p>
    <w:p w:rsidR="003A3F61" w:rsidRPr="003A3F61" w:rsidRDefault="003A3F61" w:rsidP="003A3F61">
      <w:pPr>
        <w:numPr>
          <w:ilvl w:val="0"/>
          <w:numId w:val="4"/>
        </w:numPr>
        <w:spacing w:before="100" w:beforeAutospacing="1" w:after="100" w:afterAutospacing="1" w:line="240" w:lineRule="auto"/>
        <w:rPr>
          <w:rFonts w:asciiTheme="majorHAnsi" w:hAnsiTheme="majorHAnsi"/>
          <w:i/>
          <w:sz w:val="24"/>
          <w:szCs w:val="24"/>
        </w:rPr>
      </w:pPr>
      <w:r w:rsidRPr="003A3F61">
        <w:rPr>
          <w:rFonts w:asciiTheme="majorHAnsi" w:hAnsiTheme="majorHAnsi"/>
          <w:i/>
          <w:sz w:val="24"/>
          <w:szCs w:val="24"/>
        </w:rPr>
        <w:t>Каковы учебные стандарты для данного класса? (Можно попросить учебный план</w:t>
      </w:r>
      <w:r w:rsidR="00CB57EF">
        <w:rPr>
          <w:rFonts w:asciiTheme="majorHAnsi" w:hAnsiTheme="majorHAnsi"/>
          <w:i/>
          <w:sz w:val="24"/>
          <w:szCs w:val="24"/>
        </w:rPr>
        <w:t>.</w:t>
      </w:r>
      <w:r w:rsidRPr="003A3F61">
        <w:rPr>
          <w:rFonts w:asciiTheme="majorHAnsi" w:hAnsiTheme="majorHAnsi"/>
          <w:i/>
          <w:sz w:val="24"/>
          <w:szCs w:val="24"/>
        </w:rPr>
        <w:t xml:space="preserve">) Соответствует ли им подготовка моего ребенка? Если нет, чем можно ему помочь? </w:t>
      </w:r>
    </w:p>
    <w:p w:rsidR="003A3F61" w:rsidRPr="003A3F61" w:rsidRDefault="003A3F61" w:rsidP="003A3F61">
      <w:pPr>
        <w:numPr>
          <w:ilvl w:val="0"/>
          <w:numId w:val="4"/>
        </w:numPr>
        <w:spacing w:before="100" w:beforeAutospacing="1" w:after="100" w:afterAutospacing="1" w:line="240" w:lineRule="auto"/>
        <w:rPr>
          <w:rFonts w:asciiTheme="majorHAnsi" w:hAnsiTheme="majorHAnsi"/>
          <w:i/>
          <w:sz w:val="24"/>
          <w:szCs w:val="24"/>
        </w:rPr>
      </w:pPr>
      <w:r w:rsidRPr="003A3F61">
        <w:rPr>
          <w:rFonts w:asciiTheme="majorHAnsi" w:hAnsiTheme="majorHAnsi"/>
          <w:i/>
          <w:sz w:val="24"/>
          <w:szCs w:val="24"/>
        </w:rPr>
        <w:t xml:space="preserve">Есть ли у моего ребенка какие-то особые проблемы, о которых мне следовало бы знать? </w:t>
      </w:r>
    </w:p>
    <w:p w:rsidR="003A3F61" w:rsidRPr="003A3F61" w:rsidRDefault="003A3F61" w:rsidP="003A3F61">
      <w:pPr>
        <w:numPr>
          <w:ilvl w:val="0"/>
          <w:numId w:val="4"/>
        </w:numPr>
        <w:spacing w:before="100" w:beforeAutospacing="1" w:after="100" w:afterAutospacing="1" w:line="240" w:lineRule="auto"/>
        <w:rPr>
          <w:rFonts w:asciiTheme="majorHAnsi" w:hAnsiTheme="majorHAnsi"/>
          <w:i/>
          <w:sz w:val="24"/>
          <w:szCs w:val="24"/>
        </w:rPr>
      </w:pPr>
      <w:r w:rsidRPr="003A3F61">
        <w:rPr>
          <w:rFonts w:asciiTheme="majorHAnsi" w:hAnsiTheme="majorHAnsi"/>
          <w:i/>
          <w:sz w:val="24"/>
          <w:szCs w:val="24"/>
        </w:rPr>
        <w:t xml:space="preserve">Выполняет ли мой ребенок все задания вовремя? Если нет, что он пропустил на данный момент? Что еще не поздно доделать и сдать? </w:t>
      </w:r>
    </w:p>
    <w:p w:rsidR="003A3F61" w:rsidRPr="003A3F61" w:rsidRDefault="003A3F61" w:rsidP="003A3F61">
      <w:pPr>
        <w:numPr>
          <w:ilvl w:val="0"/>
          <w:numId w:val="4"/>
        </w:numPr>
        <w:spacing w:before="100" w:beforeAutospacing="1" w:after="100" w:afterAutospacing="1" w:line="240" w:lineRule="auto"/>
        <w:rPr>
          <w:rFonts w:asciiTheme="majorHAnsi" w:hAnsiTheme="majorHAnsi"/>
          <w:i/>
          <w:sz w:val="24"/>
          <w:szCs w:val="24"/>
        </w:rPr>
      </w:pPr>
      <w:r w:rsidRPr="003A3F61">
        <w:rPr>
          <w:rFonts w:asciiTheme="majorHAnsi" w:hAnsiTheme="majorHAnsi"/>
          <w:i/>
          <w:sz w:val="24"/>
          <w:szCs w:val="24"/>
        </w:rPr>
        <w:t xml:space="preserve">По каким методикам и пособиям детей готовят к стандартизированным тестам (к ЕГЭ)? Что из этого можно делать дома, что – с репетитором? </w:t>
      </w:r>
    </w:p>
    <w:p w:rsidR="003A3F61" w:rsidRPr="003A3F61" w:rsidRDefault="003A3F61" w:rsidP="003A3F61">
      <w:pPr>
        <w:numPr>
          <w:ilvl w:val="0"/>
          <w:numId w:val="4"/>
        </w:numPr>
        <w:spacing w:before="100" w:beforeAutospacing="1" w:after="100" w:afterAutospacing="1" w:line="240" w:lineRule="auto"/>
        <w:rPr>
          <w:rFonts w:asciiTheme="majorHAnsi" w:hAnsiTheme="majorHAnsi"/>
          <w:i/>
          <w:sz w:val="24"/>
          <w:szCs w:val="24"/>
        </w:rPr>
      </w:pPr>
      <w:r w:rsidRPr="003A3F61">
        <w:rPr>
          <w:rFonts w:asciiTheme="majorHAnsi" w:hAnsiTheme="majorHAnsi"/>
          <w:i/>
          <w:sz w:val="24"/>
          <w:szCs w:val="24"/>
        </w:rPr>
        <w:t>Переведут ли моего ребенка в следующий класс? Если с этим возникают сложности, какие дополнительные источники помощи доступны в школе? Вне школы в нашем районе?</w:t>
      </w:r>
    </w:p>
    <w:p w:rsidR="003A3F61" w:rsidRPr="003A3F61" w:rsidRDefault="003A3F61" w:rsidP="003A3F61">
      <w:pPr>
        <w:pStyle w:val="a3"/>
        <w:rPr>
          <w:rFonts w:asciiTheme="majorHAnsi" w:hAnsiTheme="majorHAnsi"/>
        </w:rPr>
      </w:pPr>
      <w:r w:rsidRPr="003A3F61">
        <w:rPr>
          <w:rStyle w:val="a5"/>
          <w:rFonts w:asciiTheme="majorHAnsi" w:hAnsiTheme="majorHAnsi"/>
        </w:rPr>
        <w:t> </w:t>
      </w:r>
    </w:p>
    <w:p w:rsidR="003A3F61" w:rsidRDefault="003A3F61" w:rsidP="003A3F61">
      <w:pPr>
        <w:rPr>
          <w:rFonts w:asciiTheme="majorHAnsi" w:hAnsiTheme="majorHAnsi"/>
          <w:sz w:val="24"/>
          <w:szCs w:val="24"/>
        </w:rPr>
      </w:pPr>
    </w:p>
    <w:p w:rsidR="003A3F61" w:rsidRPr="003A3F61" w:rsidRDefault="003A3F61" w:rsidP="003A3F61">
      <w:pPr>
        <w:rPr>
          <w:rFonts w:asciiTheme="majorHAnsi" w:hAnsiTheme="majorHAnsi"/>
          <w:sz w:val="24"/>
          <w:szCs w:val="24"/>
        </w:rPr>
      </w:pPr>
      <w:r w:rsidRPr="003A3F61">
        <w:rPr>
          <w:rFonts w:asciiTheme="majorHAnsi" w:hAnsiTheme="majorHAnsi"/>
          <w:sz w:val="24"/>
          <w:szCs w:val="24"/>
        </w:rPr>
        <w:t>Литература</w:t>
      </w:r>
    </w:p>
    <w:p w:rsidR="003A3F61" w:rsidRPr="003A3F61" w:rsidRDefault="003A3F61" w:rsidP="003A3F61">
      <w:pPr>
        <w:numPr>
          <w:ilvl w:val="0"/>
          <w:numId w:val="5"/>
        </w:numPr>
        <w:spacing w:before="100" w:beforeAutospacing="1" w:after="100" w:afterAutospacing="1" w:line="240" w:lineRule="auto"/>
        <w:rPr>
          <w:rFonts w:asciiTheme="majorHAnsi" w:hAnsiTheme="majorHAnsi"/>
          <w:sz w:val="24"/>
          <w:szCs w:val="24"/>
          <w:lang w:val="en-US"/>
        </w:rPr>
      </w:pPr>
      <w:r w:rsidRPr="003A3F61">
        <w:rPr>
          <w:rStyle w:val="a6"/>
          <w:rFonts w:asciiTheme="majorHAnsi" w:hAnsiTheme="majorHAnsi"/>
          <w:sz w:val="24"/>
          <w:szCs w:val="24"/>
          <w:lang w:val="en-US"/>
        </w:rPr>
        <w:t xml:space="preserve">Marilyn </w:t>
      </w:r>
      <w:proofErr w:type="spellStart"/>
      <w:r w:rsidRPr="003A3F61">
        <w:rPr>
          <w:rStyle w:val="a6"/>
          <w:rFonts w:asciiTheme="majorHAnsi" w:hAnsiTheme="majorHAnsi"/>
          <w:sz w:val="24"/>
          <w:szCs w:val="24"/>
          <w:lang w:val="en-US"/>
        </w:rPr>
        <w:t>Schoettle</w:t>
      </w:r>
      <w:proofErr w:type="spellEnd"/>
      <w:r w:rsidRPr="003A3F61">
        <w:rPr>
          <w:rFonts w:asciiTheme="majorHAnsi" w:hAnsiTheme="majorHAnsi"/>
          <w:sz w:val="24"/>
          <w:szCs w:val="24"/>
          <w:lang w:val="en-US"/>
        </w:rPr>
        <w:t xml:space="preserve"> </w:t>
      </w:r>
      <w:hyperlink r:id="rId6" w:tgtFrame="_blank" w:history="1">
        <w:r w:rsidRPr="003A3F61">
          <w:rPr>
            <w:rStyle w:val="a4"/>
            <w:rFonts w:asciiTheme="majorHAnsi" w:hAnsiTheme="majorHAnsi"/>
            <w:sz w:val="24"/>
            <w:szCs w:val="24"/>
            <w:lang w:val="en-US"/>
          </w:rPr>
          <w:t>In the Children’s World at School</w:t>
        </w:r>
      </w:hyperlink>
      <w:r w:rsidRPr="003A3F61">
        <w:rPr>
          <w:rFonts w:asciiTheme="majorHAnsi" w:hAnsiTheme="majorHAnsi"/>
          <w:sz w:val="24"/>
          <w:szCs w:val="24"/>
          <w:lang w:val="en-US"/>
        </w:rPr>
        <w:t xml:space="preserve"> // The Center for Adoption and Support Education </w:t>
      </w:r>
    </w:p>
    <w:p w:rsidR="003A3F61" w:rsidRPr="003A3F61" w:rsidRDefault="003A3F61" w:rsidP="003A3F61">
      <w:pPr>
        <w:numPr>
          <w:ilvl w:val="0"/>
          <w:numId w:val="5"/>
        </w:numPr>
        <w:spacing w:before="100" w:beforeAutospacing="1" w:after="100" w:afterAutospacing="1" w:line="240" w:lineRule="auto"/>
        <w:rPr>
          <w:rFonts w:asciiTheme="majorHAnsi" w:hAnsiTheme="majorHAnsi"/>
          <w:sz w:val="24"/>
          <w:szCs w:val="24"/>
          <w:lang w:val="en-US"/>
        </w:rPr>
      </w:pPr>
      <w:r w:rsidRPr="003A3F61">
        <w:rPr>
          <w:rStyle w:val="a6"/>
          <w:rFonts w:asciiTheme="majorHAnsi" w:hAnsiTheme="majorHAnsi"/>
          <w:sz w:val="24"/>
          <w:szCs w:val="24"/>
          <w:lang w:val="en-US"/>
        </w:rPr>
        <w:t>Susan Livingston Smith, Debbie Ril</w:t>
      </w:r>
      <w:r w:rsidRPr="003A3F61">
        <w:rPr>
          <w:rFonts w:asciiTheme="majorHAnsi" w:hAnsiTheme="majorHAnsi"/>
          <w:sz w:val="24"/>
          <w:szCs w:val="24"/>
          <w:lang w:val="en-US"/>
        </w:rPr>
        <w:t xml:space="preserve">ey </w:t>
      </w:r>
      <w:hyperlink r:id="rId7" w:tgtFrame="_blank" w:history="1">
        <w:r w:rsidRPr="003A3F61">
          <w:rPr>
            <w:rStyle w:val="a4"/>
            <w:rFonts w:asciiTheme="majorHAnsi" w:hAnsiTheme="majorHAnsi"/>
            <w:sz w:val="24"/>
            <w:szCs w:val="24"/>
            <w:lang w:val="en-US"/>
          </w:rPr>
          <w:t>Adoption in the Schools: a Lot to Learn</w:t>
        </w:r>
      </w:hyperlink>
      <w:r w:rsidRPr="003A3F61">
        <w:rPr>
          <w:rFonts w:asciiTheme="majorHAnsi" w:hAnsiTheme="majorHAnsi"/>
          <w:sz w:val="24"/>
          <w:szCs w:val="24"/>
          <w:lang w:val="en-US"/>
        </w:rPr>
        <w:t xml:space="preserve"> // Evan B. Donaldson Adoption Institute, Center for Adoption Support and Education </w:t>
      </w:r>
    </w:p>
    <w:p w:rsidR="001809DD" w:rsidRPr="003A3F61" w:rsidRDefault="001809DD">
      <w:pPr>
        <w:rPr>
          <w:lang w:val="en-US"/>
        </w:rPr>
      </w:pPr>
    </w:p>
    <w:sectPr w:rsidR="001809DD" w:rsidRPr="003A3F61" w:rsidSect="00D26E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A04"/>
    <w:multiLevelType w:val="multilevel"/>
    <w:tmpl w:val="B658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6E6BE4"/>
    <w:multiLevelType w:val="multilevel"/>
    <w:tmpl w:val="B576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A30C5"/>
    <w:multiLevelType w:val="multilevel"/>
    <w:tmpl w:val="69B85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F97AAC"/>
    <w:multiLevelType w:val="multilevel"/>
    <w:tmpl w:val="B84A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9A324B"/>
    <w:multiLevelType w:val="multilevel"/>
    <w:tmpl w:val="5A4E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09DD"/>
    <w:rsid w:val="001809DD"/>
    <w:rsid w:val="003A3F61"/>
    <w:rsid w:val="00524DE3"/>
    <w:rsid w:val="00841685"/>
    <w:rsid w:val="0087022B"/>
    <w:rsid w:val="00997322"/>
    <w:rsid w:val="009A227D"/>
    <w:rsid w:val="009F3B82"/>
    <w:rsid w:val="00A25AE8"/>
    <w:rsid w:val="00BA0980"/>
    <w:rsid w:val="00CB57EF"/>
    <w:rsid w:val="00CC5A64"/>
    <w:rsid w:val="00D26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EB5"/>
  </w:style>
  <w:style w:type="paragraph" w:styleId="1">
    <w:name w:val="heading 1"/>
    <w:basedOn w:val="a"/>
    <w:link w:val="10"/>
    <w:uiPriority w:val="9"/>
    <w:qFormat/>
    <w:rsid w:val="001809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9D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80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09DD"/>
    <w:rPr>
      <w:color w:val="0000FF"/>
      <w:u w:val="single"/>
    </w:rPr>
  </w:style>
  <w:style w:type="character" w:styleId="a5">
    <w:name w:val="Strong"/>
    <w:basedOn w:val="a0"/>
    <w:uiPriority w:val="22"/>
    <w:qFormat/>
    <w:rsid w:val="001809DD"/>
    <w:rPr>
      <w:b/>
      <w:bCs/>
    </w:rPr>
  </w:style>
  <w:style w:type="paragraph" w:styleId="z-">
    <w:name w:val="HTML Top of Form"/>
    <w:basedOn w:val="a"/>
    <w:next w:val="a"/>
    <w:link w:val="z-0"/>
    <w:hidden/>
    <w:uiPriority w:val="99"/>
    <w:semiHidden/>
    <w:unhideWhenUsed/>
    <w:rsid w:val="001809D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809D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809D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809DD"/>
    <w:rPr>
      <w:rFonts w:ascii="Arial" w:eastAsia="Times New Roman" w:hAnsi="Arial" w:cs="Arial"/>
      <w:vanish/>
      <w:sz w:val="16"/>
      <w:szCs w:val="16"/>
      <w:lang w:eastAsia="ru-RU"/>
    </w:rPr>
  </w:style>
  <w:style w:type="character" w:styleId="a6">
    <w:name w:val="Emphasis"/>
    <w:basedOn w:val="a0"/>
    <w:uiPriority w:val="20"/>
    <w:qFormat/>
    <w:rsid w:val="003A3F61"/>
    <w:rPr>
      <w:i/>
      <w:iCs/>
    </w:rPr>
  </w:style>
</w:styles>
</file>

<file path=word/webSettings.xml><?xml version="1.0" encoding="utf-8"?>
<w:webSettings xmlns:r="http://schemas.openxmlformats.org/officeDocument/2006/relationships" xmlns:w="http://schemas.openxmlformats.org/wordprocessingml/2006/main">
  <w:divs>
    <w:div w:id="827092518">
      <w:bodyDiv w:val="1"/>
      <w:marLeft w:val="0"/>
      <w:marRight w:val="0"/>
      <w:marTop w:val="0"/>
      <w:marBottom w:val="0"/>
      <w:divBdr>
        <w:top w:val="none" w:sz="0" w:space="0" w:color="auto"/>
        <w:left w:val="none" w:sz="0" w:space="0" w:color="auto"/>
        <w:bottom w:val="none" w:sz="0" w:space="0" w:color="auto"/>
        <w:right w:val="none" w:sz="0" w:space="0" w:color="auto"/>
      </w:divBdr>
      <w:divsChild>
        <w:div w:id="1779526891">
          <w:marLeft w:val="0"/>
          <w:marRight w:val="0"/>
          <w:marTop w:val="0"/>
          <w:marBottom w:val="0"/>
          <w:divBdr>
            <w:top w:val="none" w:sz="0" w:space="0" w:color="auto"/>
            <w:left w:val="none" w:sz="0" w:space="0" w:color="auto"/>
            <w:bottom w:val="none" w:sz="0" w:space="0" w:color="auto"/>
            <w:right w:val="none" w:sz="0" w:space="0" w:color="auto"/>
          </w:divBdr>
          <w:divsChild>
            <w:div w:id="480385068">
              <w:marLeft w:val="0"/>
              <w:marRight w:val="0"/>
              <w:marTop w:val="0"/>
              <w:marBottom w:val="0"/>
              <w:divBdr>
                <w:top w:val="none" w:sz="0" w:space="0" w:color="auto"/>
                <w:left w:val="none" w:sz="0" w:space="0" w:color="auto"/>
                <w:bottom w:val="none" w:sz="0" w:space="0" w:color="auto"/>
                <w:right w:val="none" w:sz="0" w:space="0" w:color="auto"/>
              </w:divBdr>
            </w:div>
          </w:divsChild>
        </w:div>
        <w:div w:id="615673848">
          <w:marLeft w:val="0"/>
          <w:marRight w:val="0"/>
          <w:marTop w:val="0"/>
          <w:marBottom w:val="0"/>
          <w:divBdr>
            <w:top w:val="none" w:sz="0" w:space="0" w:color="auto"/>
            <w:left w:val="none" w:sz="0" w:space="0" w:color="auto"/>
            <w:bottom w:val="none" w:sz="0" w:space="0" w:color="auto"/>
            <w:right w:val="none" w:sz="0" w:space="0" w:color="auto"/>
          </w:divBdr>
          <w:divsChild>
            <w:div w:id="235015049">
              <w:marLeft w:val="0"/>
              <w:marRight w:val="0"/>
              <w:marTop w:val="0"/>
              <w:marBottom w:val="0"/>
              <w:divBdr>
                <w:top w:val="none" w:sz="0" w:space="0" w:color="auto"/>
                <w:left w:val="none" w:sz="0" w:space="0" w:color="auto"/>
                <w:bottom w:val="none" w:sz="0" w:space="0" w:color="auto"/>
                <w:right w:val="none" w:sz="0" w:space="0" w:color="auto"/>
              </w:divBdr>
            </w:div>
          </w:divsChild>
        </w:div>
        <w:div w:id="320471341">
          <w:marLeft w:val="0"/>
          <w:marRight w:val="0"/>
          <w:marTop w:val="0"/>
          <w:marBottom w:val="0"/>
          <w:divBdr>
            <w:top w:val="none" w:sz="0" w:space="0" w:color="auto"/>
            <w:left w:val="none" w:sz="0" w:space="0" w:color="auto"/>
            <w:bottom w:val="none" w:sz="0" w:space="0" w:color="auto"/>
            <w:right w:val="none" w:sz="0" w:space="0" w:color="auto"/>
          </w:divBdr>
          <w:divsChild>
            <w:div w:id="4529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3559">
      <w:bodyDiv w:val="1"/>
      <w:marLeft w:val="0"/>
      <w:marRight w:val="0"/>
      <w:marTop w:val="0"/>
      <w:marBottom w:val="0"/>
      <w:divBdr>
        <w:top w:val="none" w:sz="0" w:space="0" w:color="auto"/>
        <w:left w:val="none" w:sz="0" w:space="0" w:color="auto"/>
        <w:bottom w:val="none" w:sz="0" w:space="0" w:color="auto"/>
        <w:right w:val="none" w:sz="0" w:space="0" w:color="auto"/>
      </w:divBdr>
      <w:divsChild>
        <w:div w:id="289556316">
          <w:marLeft w:val="0"/>
          <w:marRight w:val="0"/>
          <w:marTop w:val="0"/>
          <w:marBottom w:val="0"/>
          <w:divBdr>
            <w:top w:val="none" w:sz="0" w:space="0" w:color="auto"/>
            <w:left w:val="none" w:sz="0" w:space="0" w:color="auto"/>
            <w:bottom w:val="none" w:sz="0" w:space="0" w:color="auto"/>
            <w:right w:val="none" w:sz="0" w:space="0" w:color="auto"/>
          </w:divBdr>
          <w:divsChild>
            <w:div w:id="487015770">
              <w:marLeft w:val="0"/>
              <w:marRight w:val="0"/>
              <w:marTop w:val="0"/>
              <w:marBottom w:val="0"/>
              <w:divBdr>
                <w:top w:val="none" w:sz="0" w:space="0" w:color="auto"/>
                <w:left w:val="none" w:sz="0" w:space="0" w:color="auto"/>
                <w:bottom w:val="none" w:sz="0" w:space="0" w:color="auto"/>
                <w:right w:val="none" w:sz="0" w:space="0" w:color="auto"/>
              </w:divBdr>
              <w:divsChild>
                <w:div w:id="280184959">
                  <w:marLeft w:val="0"/>
                  <w:marRight w:val="0"/>
                  <w:marTop w:val="0"/>
                  <w:marBottom w:val="0"/>
                  <w:divBdr>
                    <w:top w:val="none" w:sz="0" w:space="0" w:color="auto"/>
                    <w:left w:val="none" w:sz="0" w:space="0" w:color="auto"/>
                    <w:bottom w:val="none" w:sz="0" w:space="0" w:color="auto"/>
                    <w:right w:val="none" w:sz="0" w:space="0" w:color="auto"/>
                  </w:divBdr>
                </w:div>
                <w:div w:id="1068191524">
                  <w:marLeft w:val="15"/>
                  <w:marRight w:val="15"/>
                  <w:marTop w:val="15"/>
                  <w:marBottom w:val="15"/>
                  <w:divBdr>
                    <w:top w:val="none" w:sz="0" w:space="0" w:color="auto"/>
                    <w:left w:val="none" w:sz="0" w:space="0" w:color="auto"/>
                    <w:bottom w:val="none" w:sz="0" w:space="0" w:color="auto"/>
                    <w:right w:val="none" w:sz="0" w:space="0" w:color="auto"/>
                  </w:divBdr>
                </w:div>
                <w:div w:id="774058424">
                  <w:marLeft w:val="0"/>
                  <w:marRight w:val="0"/>
                  <w:marTop w:val="0"/>
                  <w:marBottom w:val="0"/>
                  <w:divBdr>
                    <w:top w:val="none" w:sz="0" w:space="0" w:color="auto"/>
                    <w:left w:val="none" w:sz="0" w:space="0" w:color="auto"/>
                    <w:bottom w:val="none" w:sz="0" w:space="0" w:color="auto"/>
                    <w:right w:val="none" w:sz="0" w:space="0" w:color="auto"/>
                  </w:divBdr>
                </w:div>
                <w:div w:id="15548502">
                  <w:marLeft w:val="0"/>
                  <w:marRight w:val="0"/>
                  <w:marTop w:val="0"/>
                  <w:marBottom w:val="0"/>
                  <w:divBdr>
                    <w:top w:val="none" w:sz="0" w:space="0" w:color="auto"/>
                    <w:left w:val="none" w:sz="0" w:space="0" w:color="auto"/>
                    <w:bottom w:val="none" w:sz="0" w:space="0" w:color="auto"/>
                    <w:right w:val="none" w:sz="0" w:space="0" w:color="auto"/>
                  </w:divBdr>
                </w:div>
                <w:div w:id="1912041861">
                  <w:marLeft w:val="0"/>
                  <w:marRight w:val="0"/>
                  <w:marTop w:val="300"/>
                  <w:marBottom w:val="0"/>
                  <w:divBdr>
                    <w:top w:val="none" w:sz="0" w:space="0" w:color="auto"/>
                    <w:left w:val="none" w:sz="0" w:space="0" w:color="auto"/>
                    <w:bottom w:val="none" w:sz="0" w:space="0" w:color="auto"/>
                    <w:right w:val="none" w:sz="0" w:space="0" w:color="auto"/>
                  </w:divBdr>
                  <w:divsChild>
                    <w:div w:id="2099138031">
                      <w:marLeft w:val="0"/>
                      <w:marRight w:val="0"/>
                      <w:marTop w:val="0"/>
                      <w:marBottom w:val="0"/>
                      <w:divBdr>
                        <w:top w:val="none" w:sz="0" w:space="0" w:color="auto"/>
                        <w:left w:val="none" w:sz="0" w:space="0" w:color="auto"/>
                        <w:bottom w:val="none" w:sz="0" w:space="0" w:color="auto"/>
                        <w:right w:val="none" w:sz="0" w:space="0" w:color="auto"/>
                      </w:divBdr>
                    </w:div>
                  </w:divsChild>
                </w:div>
                <w:div w:id="481459626">
                  <w:marLeft w:val="0"/>
                  <w:marRight w:val="0"/>
                  <w:marTop w:val="0"/>
                  <w:marBottom w:val="0"/>
                  <w:divBdr>
                    <w:top w:val="none" w:sz="0" w:space="0" w:color="auto"/>
                    <w:left w:val="none" w:sz="0" w:space="0" w:color="auto"/>
                    <w:bottom w:val="none" w:sz="0" w:space="0" w:color="auto"/>
                    <w:right w:val="none" w:sz="0" w:space="0" w:color="auto"/>
                  </w:divBdr>
                </w:div>
                <w:div w:id="2144812921">
                  <w:marLeft w:val="0"/>
                  <w:marRight w:val="0"/>
                  <w:marTop w:val="0"/>
                  <w:marBottom w:val="0"/>
                  <w:divBdr>
                    <w:top w:val="none" w:sz="0" w:space="0" w:color="auto"/>
                    <w:left w:val="none" w:sz="0" w:space="0" w:color="auto"/>
                    <w:bottom w:val="none" w:sz="0" w:space="0" w:color="auto"/>
                    <w:right w:val="none" w:sz="0" w:space="0" w:color="auto"/>
                  </w:divBdr>
                </w:div>
              </w:divsChild>
            </w:div>
            <w:div w:id="238950798">
              <w:marLeft w:val="0"/>
              <w:marRight w:val="0"/>
              <w:marTop w:val="375"/>
              <w:marBottom w:val="0"/>
              <w:divBdr>
                <w:top w:val="none" w:sz="0" w:space="0" w:color="auto"/>
                <w:left w:val="none" w:sz="0" w:space="0" w:color="auto"/>
                <w:bottom w:val="none" w:sz="0" w:space="0" w:color="auto"/>
                <w:right w:val="none" w:sz="0" w:space="0" w:color="auto"/>
              </w:divBdr>
              <w:divsChild>
                <w:div w:id="756556776">
                  <w:marLeft w:val="0"/>
                  <w:marRight w:val="0"/>
                  <w:marTop w:val="0"/>
                  <w:marBottom w:val="0"/>
                  <w:divBdr>
                    <w:top w:val="none" w:sz="0" w:space="0" w:color="auto"/>
                    <w:left w:val="none" w:sz="0" w:space="0" w:color="auto"/>
                    <w:bottom w:val="none" w:sz="0" w:space="0" w:color="auto"/>
                    <w:right w:val="none" w:sz="0" w:space="0" w:color="auto"/>
                  </w:divBdr>
                </w:div>
              </w:divsChild>
            </w:div>
            <w:div w:id="637536994">
              <w:marLeft w:val="0"/>
              <w:marRight w:val="0"/>
              <w:marTop w:val="0"/>
              <w:marBottom w:val="0"/>
              <w:divBdr>
                <w:top w:val="none" w:sz="0" w:space="0" w:color="auto"/>
                <w:left w:val="none" w:sz="0" w:space="0" w:color="auto"/>
                <w:bottom w:val="none" w:sz="0" w:space="0" w:color="auto"/>
                <w:right w:val="none" w:sz="0" w:space="0" w:color="auto"/>
              </w:divBdr>
              <w:divsChild>
                <w:div w:id="5328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optioninstitute.org/policy/2006_09_adoption_in_the_school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ptionsupport.org/pub/docs/IntheChildren05copyright.pdf" TargetMode="External"/><Relationship Id="rId5" Type="http://schemas.openxmlformats.org/officeDocument/2006/relationships/hyperlink" Target="http://psyjournals.ru/authors/a5072.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www.PHILka.RU</cp:lastModifiedBy>
  <cp:revision>7</cp:revision>
  <dcterms:created xsi:type="dcterms:W3CDTF">2011-03-09T13:45:00Z</dcterms:created>
  <dcterms:modified xsi:type="dcterms:W3CDTF">2011-03-21T12:17:00Z</dcterms:modified>
</cp:coreProperties>
</file>