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2" w:rsidRPr="006D0452" w:rsidRDefault="006D0452" w:rsidP="006D0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0452">
        <w:rPr>
          <w:rFonts w:ascii="Times New Roman" w:hAnsi="Times New Roman"/>
          <w:b/>
          <w:sz w:val="28"/>
          <w:szCs w:val="28"/>
        </w:rPr>
        <w:t>«Нам Победы этой позабыть нельзя»</w:t>
      </w:r>
    </w:p>
    <w:p w:rsidR="006D0452" w:rsidRDefault="006D0452" w:rsidP="00CB1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B47" w:rsidRPr="006D0452" w:rsidRDefault="00CB1B47" w:rsidP="00CB1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452">
        <w:rPr>
          <w:rFonts w:ascii="Times New Roman" w:hAnsi="Times New Roman"/>
          <w:sz w:val="28"/>
          <w:szCs w:val="28"/>
        </w:rPr>
        <w:t>Накануне празднования Дня Победы</w:t>
      </w:r>
      <w:r w:rsidR="00D7202D" w:rsidRPr="006D0452">
        <w:rPr>
          <w:rFonts w:ascii="Times New Roman" w:hAnsi="Times New Roman"/>
          <w:sz w:val="28"/>
          <w:szCs w:val="28"/>
        </w:rPr>
        <w:t xml:space="preserve"> (26.04.2015 г.) ГБУ СО «Балаковский центр «Семья»</w:t>
      </w:r>
      <w:r w:rsidRPr="006D0452">
        <w:rPr>
          <w:rFonts w:ascii="Times New Roman" w:hAnsi="Times New Roman"/>
          <w:sz w:val="28"/>
          <w:szCs w:val="28"/>
        </w:rPr>
        <w:t xml:space="preserve"> </w:t>
      </w:r>
      <w:r w:rsidR="00D7202D" w:rsidRPr="006D0452">
        <w:rPr>
          <w:rFonts w:ascii="Times New Roman" w:hAnsi="Times New Roman"/>
          <w:sz w:val="28"/>
          <w:szCs w:val="28"/>
        </w:rPr>
        <w:t xml:space="preserve">совместно с Управлением социальной поддержки населения и  представителями Управления культуры и спорта администрации муниципального образования город Балаково </w:t>
      </w:r>
      <w:r w:rsidRPr="006D0452">
        <w:rPr>
          <w:rFonts w:ascii="Times New Roman" w:hAnsi="Times New Roman"/>
          <w:sz w:val="28"/>
          <w:szCs w:val="28"/>
        </w:rPr>
        <w:t>проведено праздничное мероприятие «Встреча трех поколений «Нам Победы этой позабыть нельзя». В ходе мероприятия исполнены патриотические и военные песни и стихи, выступали детские танцевальные коллективы, созданы и продемонстрированы тематические видеоролики. Почетными гостями праздника стали ветераны Великой Отечественной войны. Представитель УСПН рассказала присутствующим о боевом пути и наградах каждого присутствующего ветерана. Руководители организаций поздравили ветеранов и вручили им цветы и подарки. Выступили ветераны с рассказом о том, как тяжело и страшно было детям во время войны, как доблестно граждане выполняли свой долг перед Родиной и с призывом жить счастливо и сохранить мирное небо для будущих поколений. В завершении мероприятия детям вручены тематические значки.</w:t>
      </w:r>
    </w:p>
    <w:p w:rsidR="007351CD" w:rsidRDefault="007351CD"/>
    <w:sectPr w:rsidR="007351CD" w:rsidSect="0073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1B47"/>
    <w:rsid w:val="00492C58"/>
    <w:rsid w:val="006D0452"/>
    <w:rsid w:val="007351CD"/>
    <w:rsid w:val="00C46289"/>
    <w:rsid w:val="00CB1B47"/>
    <w:rsid w:val="00D7202D"/>
    <w:rsid w:val="00E3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2015-10-05T05:42:00Z</dcterms:created>
  <dcterms:modified xsi:type="dcterms:W3CDTF">2015-10-09T04:45:00Z</dcterms:modified>
</cp:coreProperties>
</file>