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54" w:rsidRPr="00B52F54" w:rsidRDefault="00B52F54" w:rsidP="00B52F54">
      <w:pPr>
        <w:pBdr>
          <w:bottom w:val="single" w:sz="6" w:space="0" w:color="E5E5E5"/>
        </w:pBd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B52F54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Мы за отдых без проблем!</w:t>
      </w:r>
    </w:p>
    <w:p w:rsidR="00B52F54" w:rsidRPr="00B52F54" w:rsidRDefault="00B52F54" w:rsidP="00B52F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1C2D4A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 descr="http://kdnizp.volganet.ru/upload/iblock/88e/dsc05536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nizp.volganet.ru/upload/iblock/88e/dsc05536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54">
        <w:rPr>
          <w:rFonts w:ascii="Arial" w:eastAsia="Times New Roman" w:hAnsi="Arial" w:cs="Arial"/>
          <w:i/>
          <w:iCs/>
          <w:color w:val="7F7F7F"/>
          <w:sz w:val="15"/>
          <w:szCs w:val="15"/>
          <w:lang w:eastAsia="ru-RU"/>
        </w:rPr>
        <w:t>27.07.2015</w:t>
      </w:r>
    </w:p>
    <w:p w:rsidR="00B52F54" w:rsidRDefault="00B52F54" w:rsidP="00B52F54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 июля 2015 г. на территории, прилегающей к яхт-клубу «Пилигрим» в Краснооктябрьском районе Волгограда, прошла информационно-профилактическая акция «Безопасная Волга».</w:t>
      </w:r>
    </w:p>
    <w:p w:rsidR="00B52F54" w:rsidRPr="00B52F54" w:rsidRDefault="00B52F54" w:rsidP="00B52F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52F54">
        <w:rPr>
          <w:rFonts w:ascii="Arial" w:eastAsia="Times New Roman" w:hAnsi="Arial" w:cs="Arial"/>
          <w:color w:val="000000"/>
          <w:lang w:eastAsia="ru-RU"/>
        </w:rPr>
        <w:t>Цель акции – призвать отдыхающих к обязательному соблюдению безопасности при купании на водоемах. В рамках мероприятия для взрослых и несовершеннолетних были проведены игры, конкурсы, информационные викторины и другие виды досуга, а спасатели наглядно продемонстрировали пример слаженных действий в случае спасения утопающего. Для всех желающих специалисты показали обучающие мероприятия по оказанию первой помощи.</w:t>
      </w:r>
    </w:p>
    <w:p w:rsidR="00B52F54" w:rsidRPr="00B52F54" w:rsidRDefault="00B52F54" w:rsidP="00B52F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52F54">
        <w:rPr>
          <w:rFonts w:ascii="Arial" w:eastAsia="Times New Roman" w:hAnsi="Arial" w:cs="Arial"/>
          <w:color w:val="000000"/>
          <w:lang w:eastAsia="ru-RU"/>
        </w:rPr>
        <w:t>Комиссией по делам несовершеннолетних и защите их прав в</w:t>
      </w:r>
      <w:bookmarkStart w:id="0" w:name="_GoBack"/>
      <w:bookmarkEnd w:id="0"/>
      <w:r w:rsidRPr="00B52F54">
        <w:rPr>
          <w:rFonts w:ascii="Arial" w:eastAsia="Times New Roman" w:hAnsi="Arial" w:cs="Arial"/>
          <w:color w:val="000000"/>
          <w:lang w:eastAsia="ru-RU"/>
        </w:rPr>
        <w:t xml:space="preserve"> Краснооктябрьском районе Волгограда организована раздача информационных листовок, в которых отдыхающим еще раз напомнили о правилах безопасного поведения на воде, а также об ответственности взрослых за организацию безопасного досуга на воде.</w:t>
      </w:r>
    </w:p>
    <w:p w:rsidR="00B52F54" w:rsidRPr="00B52F54" w:rsidRDefault="00B52F54" w:rsidP="00B52F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2F54">
        <w:rPr>
          <w:rFonts w:ascii="Arial" w:eastAsia="Times New Roman" w:hAnsi="Arial" w:cs="Arial"/>
          <w:color w:val="000000"/>
          <w:lang w:eastAsia="ru-RU"/>
        </w:rPr>
        <w:br/>
      </w:r>
    </w:p>
    <w:p w:rsidR="003D0D63" w:rsidRDefault="003D0D63"/>
    <w:sectPr w:rsidR="003D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54"/>
    <w:rsid w:val="003D0D63"/>
    <w:rsid w:val="00B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F54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F54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B5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B52F54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B5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F54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F54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B5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B52F54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B5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dnizp.volganet.ru/upload/iblock/88e/dsc0553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2</cp:revision>
  <dcterms:created xsi:type="dcterms:W3CDTF">2015-09-25T13:11:00Z</dcterms:created>
  <dcterms:modified xsi:type="dcterms:W3CDTF">2015-09-25T13:12:00Z</dcterms:modified>
</cp:coreProperties>
</file>