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D55" w:rsidRPr="00140D55" w:rsidRDefault="00140D55" w:rsidP="00140D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</w:pPr>
      <w:r w:rsidRPr="00140D55"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  <w:t xml:space="preserve">В летнем лагере «Ковчег» состоялся турнир </w:t>
      </w:r>
      <w:proofErr w:type="gramStart"/>
      <w:r w:rsidRPr="00140D55"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  <w:t>по</w:t>
      </w:r>
      <w:proofErr w:type="gramEnd"/>
      <w:r w:rsidRPr="00140D55"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  <w:t xml:space="preserve"> лазерному </w:t>
      </w:r>
      <w:proofErr w:type="spellStart"/>
      <w:r w:rsidRPr="00140D55"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  <w:t>пейнтболу</w:t>
      </w:r>
      <w:proofErr w:type="spellEnd"/>
      <w:r w:rsidRPr="00140D55">
        <w:rPr>
          <w:rFonts w:ascii="Times New Roman" w:eastAsia="Times New Roman" w:hAnsi="Times New Roman" w:cs="Times New Roman"/>
          <w:b/>
          <w:bCs/>
          <w:color w:val="6A3628"/>
          <w:sz w:val="36"/>
          <w:szCs w:val="36"/>
        </w:rPr>
        <w:t>. Подводим итоги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30 июня 2015 года на прилегающей к Центру детского развития и семейного досуга «Ковчег» (посёлок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Кратово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) территории состоялся турнир </w:t>
      </w:r>
      <w:proofErr w:type="gramStart"/>
      <w:r w:rsidRPr="00140D55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 лазерному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пейнтболу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. Игра стала совместным мероприятием, организованным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Лазертаг-клубом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 «Стратег» и администрацией Летнего лагеря «Ковчег». В турнире приняло участие подавляющее большинство воспитанников  лагеря, который успешно функционирует при Центре «Ковчег» уже не первый год.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095875"/>
            <wp:effectExtent l="19050" t="0" r="0" b="0"/>
            <wp:docPr id="1" name="Рисунок 1" descr="http://vkovchege.ru/uploads/images/Gallery/photoreports/2015-lager1/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ovchege.ru/uploads/images/Gallery/photoreports/2015-lager1/21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>Организаторы турнира преследовали множество целей, однако основной из них была цель внести контраст в линейку развивающих занятий, проводимых на базе летнего лагеря и подарить детям массу положительных эмоций.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5105400"/>
            <wp:effectExtent l="19050" t="0" r="0" b="0"/>
            <wp:docPr id="2" name="Рисунок 2" descr="http://vkovchege.ru/uploads/images/Gallery/photoreports/2015-lager1/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kovchege.ru/uploads/images/Gallery/photoreports/2015-lager1/DSC_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Инструктора клуба «Стратег» провели для ребят доступный для детского понимания инструктаж по обращению с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лазертаг-оружием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.  Ребятам донесли, что бояться лазерного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пейнтбола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 не стоит, так как поражающим элементом в игре выступают абсолютно безопасные инфракрасные лучи. Лучи попадают в специальные датчики,  расположенные на голове каждого из игроков, которые начинают вибрировать.  Оружие в свою очередь, связано с датчиками через систему </w:t>
      </w:r>
      <w:proofErr w:type="spellStart"/>
      <w:r w:rsidRPr="00140D55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Pr="00140D55">
        <w:rPr>
          <w:rFonts w:ascii="Times New Roman" w:eastAsia="Times New Roman" w:hAnsi="Times New Roman" w:cs="Times New Roman"/>
          <w:sz w:val="24"/>
          <w:szCs w:val="24"/>
        </w:rPr>
        <w:t>. При поражении игрока оружие через специальные динамики информирует бойца фразами «Я ранен!» или «Убит в бою! Возвращаемся на базу!».  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5105400"/>
            <wp:effectExtent l="19050" t="0" r="0" b="0"/>
            <wp:docPr id="3" name="Рисунок 3" descr="http://vkovchege.ru/uploads/images/Gallery/photoreports/2015-lager1/DSC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ovchege.ru/uploads/images/Gallery/photoreports/2015-lager1/DSC_1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>После инструктажа всем выдали оружие, поделили игроков на команды и отправили в бой. Команда Красных оказалась несколько сильнее команды Синих, а потому и одержала победу по итогам 5 игр со счётом 4:1.  Вместе с тем, следует отметить и игроков проигравшей команды. Они достойно сражались с превосходящими по опыту и возрасту игроками из команды Красных, за которых, помимо всего играл ещё и вожатый.  Так что силы действительно были не равными.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5105400"/>
            <wp:effectExtent l="19050" t="0" r="0" b="0"/>
            <wp:docPr id="4" name="Рисунок 4" descr="http://vkovchege.ru/uploads/images/Gallery/photoreports/2015-lager1/DSC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kovchege.ru/uploads/images/Gallery/photoreports/2015-lager1/DSC_1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>По итогам турнира всем ребятам были присвоены условные воинские звания рядовых учебного подразделения и выданы соответствующие именные сертификаты, подтверждающие данное воинское звание. Все ребята без исключения остались дово</w:t>
      </w:r>
      <w:r w:rsidR="00AD1F97">
        <w:rPr>
          <w:rFonts w:ascii="Times New Roman" w:eastAsia="Times New Roman" w:hAnsi="Times New Roman" w:cs="Times New Roman"/>
          <w:sz w:val="24"/>
          <w:szCs w:val="24"/>
        </w:rPr>
        <w:t xml:space="preserve">льны прошедшей игрой в </w:t>
      </w:r>
      <w:proofErr w:type="spellStart"/>
      <w:r w:rsidR="00AD1F97">
        <w:rPr>
          <w:rFonts w:ascii="Times New Roman" w:eastAsia="Times New Roman" w:hAnsi="Times New Roman" w:cs="Times New Roman"/>
          <w:sz w:val="24"/>
          <w:szCs w:val="24"/>
        </w:rPr>
        <w:t>лазертаг</w:t>
      </w:r>
      <w:proofErr w:type="spellEnd"/>
      <w:r w:rsidR="00AD1F97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11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1F97">
        <w:rPr>
          <w:rFonts w:ascii="Times New Roman" w:eastAsia="Times New Roman" w:hAnsi="Times New Roman" w:cs="Times New Roman"/>
          <w:sz w:val="24"/>
          <w:szCs w:val="24"/>
        </w:rPr>
        <w:t>А ребята из семей, оказавшимися в трудной жизненной ситуации были самыми активными участниками. П</w:t>
      </w:r>
      <w:r w:rsidRPr="00140D55">
        <w:rPr>
          <w:rFonts w:ascii="Times New Roman" w:eastAsia="Times New Roman" w:hAnsi="Times New Roman" w:cs="Times New Roman"/>
          <w:sz w:val="24"/>
          <w:szCs w:val="24"/>
        </w:rPr>
        <w:t>едагоги и администрация  лагеря «Ковчег» пообещали продолжить сотрудничество с клубом «Стратег».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b/>
          <w:bCs/>
          <w:sz w:val="24"/>
          <w:szCs w:val="24"/>
        </w:rPr>
        <w:t>Для справки:</w:t>
      </w:r>
      <w:r w:rsidRPr="00140D5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Военно-тактическая игра в </w:t>
      </w:r>
      <w:proofErr w:type="spellStart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>лазертаг</w:t>
      </w:r>
      <w:proofErr w:type="spellEnd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играет исключительно важную развивающую роль для детей самой разной возрастной категории. Играя в </w:t>
      </w:r>
      <w:proofErr w:type="spellStart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>лазертаг</w:t>
      </w:r>
      <w:proofErr w:type="spellEnd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ребёнок развивает целый комплекс различных способностей и качеств. Это и общая физическая подготовка, и развитие пространственного мышления, и развитие логических способностей, и, наверняка, развитие интуиции.  Нельзя не сказать и о воспитательной составляющей. </w:t>
      </w:r>
      <w:proofErr w:type="spellStart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>Лазертаг</w:t>
      </w:r>
      <w:proofErr w:type="spellEnd"/>
      <w:r w:rsidRPr="00140D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это военно-тактическая игра, а значит ребёнок, который в неё играет, всегда воспитывает свои боевые качества, решительность, ответственность за поступки. Важным формируемым в ходе игр умением является умение ребёнка работать в команде, в коллективе единомышленников, чувствуя плечо товарища в ходе боя.</w:t>
      </w:r>
      <w:r w:rsidRPr="00140D5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40D55" w:rsidRPr="00140D55" w:rsidRDefault="00140D55" w:rsidP="00140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D5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6E63" w:rsidRDefault="00BD6E63"/>
    <w:sectPr w:rsidR="00BD6E63" w:rsidSect="00D2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D55"/>
    <w:rsid w:val="00140D55"/>
    <w:rsid w:val="003C117A"/>
    <w:rsid w:val="00AD1F97"/>
    <w:rsid w:val="00BD6E63"/>
    <w:rsid w:val="00D2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D7"/>
  </w:style>
  <w:style w:type="paragraph" w:styleId="2">
    <w:name w:val="heading 2"/>
    <w:basedOn w:val="a"/>
    <w:link w:val="20"/>
    <w:uiPriority w:val="9"/>
    <w:qFormat/>
    <w:rsid w:val="00140D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0D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4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0D55"/>
    <w:rPr>
      <w:b/>
      <w:bCs/>
    </w:rPr>
  </w:style>
  <w:style w:type="character" w:styleId="a5">
    <w:name w:val="Emphasis"/>
    <w:basedOn w:val="a0"/>
    <w:uiPriority w:val="20"/>
    <w:qFormat/>
    <w:rsid w:val="00140D5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0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438</Words>
  <Characters>2503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Безрукова</dc:creator>
  <cp:keywords/>
  <dc:description/>
  <cp:lastModifiedBy>Безрукова</cp:lastModifiedBy>
  <cp:revision>4</cp:revision>
  <dcterms:created xsi:type="dcterms:W3CDTF">2015-07-16T12:24:00Z</dcterms:created>
  <dcterms:modified xsi:type="dcterms:W3CDTF">2015-07-16T12:36:00Z</dcterms:modified>
</cp:coreProperties>
</file>