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7E" w:rsidRPr="00F5037E" w:rsidRDefault="00F5037E" w:rsidP="00F5037E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bookmarkStart w:id="0" w:name="_GoBack"/>
      <w:r w:rsidRPr="00F5037E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В</w:t>
      </w:r>
      <w:r w:rsidRPr="00F5037E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ыставк</w:t>
      </w:r>
      <w:r w:rsidRPr="00F5037E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а</w:t>
      </w:r>
      <w:r w:rsidRPr="00F5037E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 xml:space="preserve"> – импульс «Берегись! Наркотик!»</w:t>
      </w:r>
    </w:p>
    <w:bookmarkEnd w:id="0"/>
    <w:p w:rsidR="00B74C88" w:rsidRPr="00F5037E" w:rsidRDefault="00F5037E" w:rsidP="00F5037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356626A" wp14:editId="640A5F09">
            <wp:simplePos x="0" y="0"/>
            <wp:positionH relativeFrom="column">
              <wp:posOffset>3510915</wp:posOffset>
            </wp:positionH>
            <wp:positionV relativeFrom="paragraph">
              <wp:posOffset>127635</wp:posOffset>
            </wp:positionV>
            <wp:extent cx="2381885" cy="3170555"/>
            <wp:effectExtent l="0" t="0" r="0" b="0"/>
            <wp:wrapTight wrapText="bothSides">
              <wp:wrapPolygon edited="0">
                <wp:start x="0" y="0"/>
                <wp:lineTo x="0" y="21414"/>
                <wp:lineTo x="21421" y="21414"/>
                <wp:lineTo x="21421" y="0"/>
                <wp:lineTo x="0" y="0"/>
              </wp:wrapPolygon>
            </wp:wrapTight>
            <wp:docPr id="1" name="Рисунок 1" descr="C:\Users\inv\Desktop\Ивченко А.Д\Дети разные важны\Январь - апрель 2015\ЦБС\5.1 беседа\5.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v\Desktop\Ивченко А.Д\Дети разные важны\Январь - апрель 2015\ЦБС\5.1 беседа\5.1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C88" w:rsidRPr="00F5037E">
        <w:rPr>
          <w:rFonts w:ascii="Times New Roman" w:hAnsi="Times New Roman" w:cs="Times New Roman"/>
          <w:color w:val="000000" w:themeColor="text1"/>
          <w:sz w:val="28"/>
          <w:szCs w:val="24"/>
        </w:rPr>
        <w:t>В центральной детской библиотеке им. А.В. Мишина воспитанники СОГБОУ детский дом «Гнездышко» познакомились с выставкой – импульсом «Берегись! Наркотик!» На выставке были представлены книги, журнальные статьи, иллюстрированный материал о наркомании, наркотиках, адреса Интернет-сайтов, посвященных борьбе с наркоманией.</w:t>
      </w:r>
    </w:p>
    <w:p w:rsidR="00AF33AE" w:rsidRDefault="00B74C88" w:rsidP="00F5037E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F5037E">
        <w:rPr>
          <w:rFonts w:ascii="Times New Roman" w:hAnsi="Times New Roman" w:cs="Times New Roman"/>
          <w:color w:val="000000" w:themeColor="text1"/>
          <w:sz w:val="28"/>
          <w:szCs w:val="24"/>
        </w:rPr>
        <w:t>Раздел выставки «Знания против страха» помог ответить на вопросы, интересующие подростков: кто становится наркоманом, как и при каких условиях, происходит знакомство с наркотическими и одурманивающими веществами, к чему приводит это заболевание, можно ли распознать его на самых ранних этапах и принять действенные меры, чтобы предупредить. Второй раздел выставки «Здоровый я – здоровая страна!» был посвящён здоровому образу жизни и профилактике</w:t>
      </w:r>
      <w:r w:rsidRPr="00F5037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вредных привычек. Эта информация должна помочь подросткам избежать ошибок и сделать свою жизнь комфортной и полноценной.</w:t>
      </w:r>
    </w:p>
    <w:p w:rsidR="00F5037E" w:rsidRPr="00F5037E" w:rsidRDefault="00F5037E" w:rsidP="00F5037E">
      <w:pPr>
        <w:ind w:firstLine="708"/>
        <w:rPr>
          <w:sz w:val="24"/>
        </w:rPr>
      </w:pPr>
    </w:p>
    <w:sectPr w:rsidR="00F5037E" w:rsidRPr="00F5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52"/>
    <w:rsid w:val="00940152"/>
    <w:rsid w:val="00AF33AE"/>
    <w:rsid w:val="00B74C88"/>
    <w:rsid w:val="00F5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38A9B-3880-4B5B-BC1A-914D51A6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C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Ивченко Анна Дмитриевна</dc:creator>
  <cp:keywords/>
  <dc:description/>
  <cp:lastModifiedBy>Ивченко Анна Дмитриевна</cp:lastModifiedBy>
  <cp:revision>3</cp:revision>
  <dcterms:created xsi:type="dcterms:W3CDTF">2015-06-18T09:07:00Z</dcterms:created>
  <dcterms:modified xsi:type="dcterms:W3CDTF">2015-07-06T14:28:00Z</dcterms:modified>
</cp:coreProperties>
</file>