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Spacing w:w="0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9376"/>
      </w:tblGrid>
      <w:tr w:rsidR="00153193" w:rsidRPr="00153193" w:rsidTr="00D962BE">
        <w:trPr>
          <w:tblCellSpacing w:w="0" w:type="dxa"/>
        </w:trPr>
        <w:tc>
          <w:tcPr>
            <w:tcW w:w="9376" w:type="dxa"/>
            <w:vAlign w:val="center"/>
            <w:hideMark/>
          </w:tcPr>
          <w:p w:rsidR="00153193" w:rsidRDefault="00381F58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81F5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Образование без границ.</w:t>
            </w:r>
          </w:p>
          <w:p w:rsidR="00381F58" w:rsidRPr="00381F58" w:rsidRDefault="00381F58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6178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8"/>
            </w:tblGrid>
            <w:tr w:rsidR="00153193" w:rsidRPr="00153193" w:rsidTr="00F51A7D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153193" w:rsidRPr="00153193" w:rsidRDefault="00153193" w:rsidP="00F51A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319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810000" cy="2857500"/>
                        <wp:effectExtent l="19050" t="0" r="0" b="0"/>
                        <wp:wrapSquare wrapText="bothSides"/>
                        <wp:docPr id="1" name="Рисунок 2" descr="http://www.mvestnik.ru/mvfoto/2015/09/30/%D0%94%D0%BE%D1%81%D1%82%D1%83%D0%BF%D0%BD%D0%B0%D1%8F%20%D1%81%D1%80%D0%B5%D0%B4%D0%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vestnik.ru/mvfoto/2015/09/30/%D0%94%D0%BE%D1%81%D1%82%D1%83%D0%BF%D0%BD%D0%B0%D1%8F%20%D1%81%D1%80%D0%B5%D0%B4%D0%B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53193" w:rsidRPr="00153193" w:rsidRDefault="00153193" w:rsidP="00F51A7D">
            <w:pPr>
              <w:spacing w:before="100" w:beforeAutospacing="1" w:after="0" w:line="240" w:lineRule="auto"/>
              <w:ind w:firstLine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Порожек в дверном проеме, маленькая парковка перед школой, отсутствие кнопки вызова на входе - то, что для многих кажется незначительными деталями, может существенно осложнить возможность обучения детей с ограниченными возможностями здоровья. Мурманское региональное отделение партии «Единая Россия» выступило с инициативой проверить школы области на предмет доступности для детей-инвалидов. Мониторинг проводится по специально разработанным анкетам. Критерии оценки строги. Трудно представить, что есть школа, в которой соблюдены все указанные в анкете условия инклюзивного обучения. Однако мониторинг для того и проводится, чтобы выявить наиболее проблемные вопросы. Решение их будет следующим шагом реализации партийного проекта «Единая страна - доступная среда».</w:t>
            </w:r>
          </w:p>
          <w:p w:rsidR="00F51A7D" w:rsidRDefault="00F51A7D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3193" w:rsidRPr="00153193" w:rsidRDefault="00153193" w:rsidP="00D962BE">
            <w:pPr>
              <w:spacing w:after="0" w:line="240" w:lineRule="auto"/>
              <w:ind w:firstLine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Первой принимала инспекцию мурманская школа № 33.</w:t>
            </w:r>
          </w:p>
          <w:p w:rsidR="00153193" w:rsidRPr="00153193" w:rsidRDefault="00153193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Наше образовательное учреждение было включено в государственную программу «Доступная среда» на 2012-2015 годы в числе </w:t>
            </w:r>
            <w:proofErr w:type="gram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базовых</w:t>
            </w:r>
            <w:proofErr w:type="gram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- рассказала директор школы Любовь Малыгина. - В Мурманской области мы были пионерами в создании </w:t>
            </w:r>
            <w:proofErr w:type="spell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 для обучения детей-инвалидов. Приходилось все осваивать с нуля. Искали информацию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Интернете, изучали опыт других регионов. Конечно, столкнулись с рядом сложностей, в том числе и при разработке проектной документации.</w:t>
            </w:r>
          </w:p>
          <w:p w:rsidR="00153193" w:rsidRPr="00153193" w:rsidRDefault="00153193" w:rsidP="00D962BE">
            <w:pPr>
              <w:spacing w:after="0" w:line="240" w:lineRule="auto"/>
              <w:ind w:firstLine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Полученные в рамках программы средства были направлены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создание в школе условий так называемой архитектурной доступности (пандусы, расширенные дверные проемы, специальная туалетная комната)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закупку оборудования. Подготовился к приему детей-инвалидов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педагогический состав, пройдя обучение на специальных курсах.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сегодняшний день в школе учатся 12 инвалидов, но для организации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обучения специальные условия не требуются. Однако в любой момент ребенок с особенными потребностями может появиться в образовательном учреждении, и к этому школа № 33 готова.</w:t>
            </w:r>
          </w:p>
          <w:p w:rsidR="00153193" w:rsidRPr="00153193" w:rsidRDefault="00153193" w:rsidP="00D962BE">
            <w:pPr>
              <w:spacing w:after="0" w:line="240" w:lineRule="auto"/>
              <w:ind w:firstLine="7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2015-м на создание </w:t>
            </w:r>
            <w:proofErr w:type="spellStart"/>
            <w:r w:rsidRPr="00D9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D9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обучения Мурманской области из федерального бюджета было выделено более восьми миллионов рублей, </w:t>
            </w:r>
            <w:proofErr w:type="spellStart"/>
            <w:r w:rsidRPr="00D9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9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муниципалитетов составило более 4 миллионов рублей</w:t>
            </w:r>
            <w:r w:rsidR="00D9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3193" w:rsidRPr="00153193" w:rsidRDefault="00153193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Сегодня мы увидели заинтересованность директора в создании действительно </w:t>
            </w:r>
            <w:proofErr w:type="spell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 обучения, - поделилась впечатлениями председатель Мурманской региональной общественной организации детей-инвалидов и их родителей «Дети-ангелы </w:t>
            </w:r>
            <w:proofErr w:type="spell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Мурмана</w:t>
            </w:r>
            <w:proofErr w:type="spell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Оксана </w:t>
            </w:r>
            <w:proofErr w:type="spell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Кошевич</w:t>
            </w:r>
            <w:proofErr w:type="spell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Она чутко отреагировала на наши пожелания и, думаю, приложит все усилия, чтобы исправить имеющиеся недочеты. Я буду рекомендовать родителям дошколят с ограниченными возможностями эту школу как базовую для обучения.</w:t>
            </w:r>
          </w:p>
          <w:p w:rsidR="00153193" w:rsidRPr="00153193" w:rsidRDefault="00153193" w:rsidP="00D962BE">
            <w:pPr>
              <w:spacing w:after="0" w:line="240" w:lineRule="auto"/>
              <w:ind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Мурманская область участвует в программе «Доступная среда» с 2013 года. За это время сеть инклюзивных школ увеличилась с трех до 25.</w:t>
            </w:r>
          </w:p>
          <w:p w:rsidR="00153193" w:rsidRPr="00153193" w:rsidRDefault="00153193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этом году участниками программы стали еще десять образовательных учреждений, - пояснила главный специалист министерства образования </w:t>
            </w:r>
            <w:r w:rsidR="00D5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науки Мурманской области Татьяна </w:t>
            </w:r>
            <w:proofErr w:type="spell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Шляхина</w:t>
            </w:r>
            <w:proofErr w:type="spell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Таким образом, к концу года на территории региона 21 процент из общего числа школ станут базовыми, в которых будет возможно обучение детей-инвалидов.</w:t>
            </w:r>
          </w:p>
          <w:p w:rsidR="00153193" w:rsidRPr="00153193" w:rsidRDefault="00153193" w:rsidP="00D962BE">
            <w:pPr>
              <w:spacing w:after="0" w:line="240" w:lineRule="auto"/>
              <w:ind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сегодняшний день такие образовательные учреждения есть во всех муниципалитетах области. Однако никто из них не готов к обучению детей </w:t>
            </w:r>
            <w:r w:rsidR="00C8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ограниченными возможностями здоровья на сто процентов. В них в первую очередь внимание уделяется созданию условий архитектурной доступности. Оборудование же закупается по мере необходимости. В дальнейшем дополнительные школы для инклюзивного обучения планируется </w:t>
            </w:r>
            <w:r w:rsidR="00C8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создавать, а дооснастить имеющиеся.</w:t>
            </w:r>
          </w:p>
          <w:p w:rsidR="00153193" w:rsidRPr="00153193" w:rsidRDefault="00153193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Сегодня мы убедились в необходимости продолжить работу по созданию </w:t>
            </w:r>
            <w:proofErr w:type="spellStart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 обучения, - рассказала председатель регионального координационного совета сторонников партии «Единая Россия» Юлия Величко. - Итоги проведенного мониторинга будут подведены на заседании профильного совета при Министерстве образования и науки РФ. Мы, общественники, будем предлагать продолжить реализацию проекта </w:t>
            </w:r>
            <w:r w:rsidR="00C8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выделить дополнительное финансирование на эти цели нашему региону.</w:t>
            </w:r>
          </w:p>
          <w:p w:rsidR="00153193" w:rsidRPr="00153193" w:rsidRDefault="00153193" w:rsidP="001E4C6B">
            <w:pPr>
              <w:spacing w:after="0" w:line="240" w:lineRule="auto"/>
              <w:ind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Подобные инспекционные рейды в течение двух недель пройдут </w:t>
            </w:r>
            <w:r w:rsidR="00C8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15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Полярных Зорях, Апатитах, Североморске, ЗАТО Александровск. Заполненные по их результатам анкеты с пояснениями и предложениями будут направлены федеральному руководителю партийного проекта «Единая страна - доступная среда», депутату Госдумы Михаилу Терентьеву. </w:t>
            </w:r>
          </w:p>
        </w:tc>
      </w:tr>
      <w:tr w:rsidR="00F51A7D" w:rsidRPr="00153193" w:rsidTr="00D962BE">
        <w:trPr>
          <w:tblCellSpacing w:w="0" w:type="dxa"/>
        </w:trPr>
        <w:tc>
          <w:tcPr>
            <w:tcW w:w="9376" w:type="dxa"/>
            <w:vAlign w:val="center"/>
          </w:tcPr>
          <w:p w:rsidR="00F51A7D" w:rsidRPr="00381F58" w:rsidRDefault="00F51A7D" w:rsidP="00F5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1441ED" w:rsidRPr="00C87936" w:rsidRDefault="00C87936" w:rsidP="00F51A7D">
      <w:pPr>
        <w:jc w:val="both"/>
        <w:rPr>
          <w:rFonts w:ascii="Times New Roman" w:hAnsi="Times New Roman" w:cs="Times New Roman"/>
          <w:sz w:val="28"/>
          <w:szCs w:val="28"/>
        </w:rPr>
      </w:pPr>
      <w:r w:rsidRPr="00C87936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5" w:history="1">
        <w:r w:rsidRPr="00C87936">
          <w:rPr>
            <w:rStyle w:val="a3"/>
            <w:rFonts w:ascii="Times New Roman" w:hAnsi="Times New Roman" w:cs="Times New Roman"/>
            <w:sz w:val="28"/>
            <w:szCs w:val="28"/>
          </w:rPr>
          <w:t>http://www.mvestnik.ru/shwpgn.asp?pid=201509309</w:t>
        </w:r>
      </w:hyperlink>
    </w:p>
    <w:p w:rsidR="00C87936" w:rsidRPr="00C87936" w:rsidRDefault="00C87936" w:rsidP="00F51A7D">
      <w:pPr>
        <w:jc w:val="both"/>
        <w:rPr>
          <w:b/>
        </w:rPr>
      </w:pPr>
    </w:p>
    <w:sectPr w:rsidR="00C87936" w:rsidRPr="00C87936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93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C2B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18FA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5F"/>
    <w:rsid w:val="0012675F"/>
    <w:rsid w:val="001269CA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193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6B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307A1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58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132D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206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8ED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733B"/>
    <w:rsid w:val="005A7597"/>
    <w:rsid w:val="005A7EB3"/>
    <w:rsid w:val="005A7F13"/>
    <w:rsid w:val="005B0639"/>
    <w:rsid w:val="005B0901"/>
    <w:rsid w:val="005B0E2B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11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022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7A8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B6E47"/>
    <w:rsid w:val="006B7940"/>
    <w:rsid w:val="006B7E58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952"/>
    <w:rsid w:val="00743DA4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97F"/>
    <w:rsid w:val="00756D0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371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CF6"/>
    <w:rsid w:val="007F2F82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83D"/>
    <w:rsid w:val="007F7EA3"/>
    <w:rsid w:val="0080059A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09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3C"/>
    <w:rsid w:val="008D42D9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13A"/>
    <w:rsid w:val="009426AC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0A65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20D"/>
    <w:rsid w:val="00A025B5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C05"/>
    <w:rsid w:val="00A12CC0"/>
    <w:rsid w:val="00A12EA4"/>
    <w:rsid w:val="00A136BC"/>
    <w:rsid w:val="00A13C59"/>
    <w:rsid w:val="00A141E1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EE1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936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9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2BE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D8"/>
    <w:rsid w:val="00E27987"/>
    <w:rsid w:val="00E279A0"/>
    <w:rsid w:val="00E27DAA"/>
    <w:rsid w:val="00E3020F"/>
    <w:rsid w:val="00E305A1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973"/>
    <w:rsid w:val="00E45B2F"/>
    <w:rsid w:val="00E462F0"/>
    <w:rsid w:val="00E46929"/>
    <w:rsid w:val="00E46C68"/>
    <w:rsid w:val="00E46CE1"/>
    <w:rsid w:val="00E46D28"/>
    <w:rsid w:val="00E46D92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AD7"/>
    <w:rsid w:val="00E86469"/>
    <w:rsid w:val="00E86490"/>
    <w:rsid w:val="00E86FB4"/>
    <w:rsid w:val="00E871C0"/>
    <w:rsid w:val="00E87C34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A7D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AA1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D06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15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1">
    <w:name w:val="text1"/>
    <w:basedOn w:val="a0"/>
    <w:rsid w:val="00153193"/>
  </w:style>
  <w:style w:type="paragraph" w:customStyle="1" w:styleId="textindent">
    <w:name w:val="textindent"/>
    <w:basedOn w:val="a"/>
    <w:rsid w:val="001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53193"/>
    <w:rPr>
      <w:i/>
      <w:iCs/>
    </w:rPr>
  </w:style>
  <w:style w:type="character" w:customStyle="1" w:styleId="apple-converted-space">
    <w:name w:val="apple-converted-space"/>
    <w:basedOn w:val="a0"/>
    <w:rsid w:val="00153193"/>
  </w:style>
  <w:style w:type="character" w:styleId="a3">
    <w:name w:val="Hyperlink"/>
    <w:basedOn w:val="a0"/>
    <w:uiPriority w:val="99"/>
    <w:unhideWhenUsed/>
    <w:rsid w:val="00C87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estnik.ru/shwpgn.asp?pid=2015093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2015-09-30T06:50:00Z</dcterms:created>
  <dcterms:modified xsi:type="dcterms:W3CDTF">2015-09-30T07:29:00Z</dcterms:modified>
</cp:coreProperties>
</file>