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1" w:rsidRPr="00116D20" w:rsidRDefault="00B941D1" w:rsidP="00B941D1">
      <w:pPr>
        <w:pStyle w:val="a3"/>
        <w:jc w:val="both"/>
        <w:rPr>
          <w:b/>
          <w:color w:val="31849B" w:themeColor="accent5" w:themeShade="BF"/>
          <w:spacing w:val="-20"/>
          <w:sz w:val="28"/>
          <w:szCs w:val="28"/>
        </w:rPr>
      </w:pPr>
      <w:r w:rsidRPr="00116D20">
        <w:rPr>
          <w:b/>
          <w:color w:val="31849B" w:themeColor="accent5" w:themeShade="BF"/>
          <w:sz w:val="28"/>
          <w:szCs w:val="28"/>
        </w:rPr>
        <w:t xml:space="preserve">                                          </w:t>
      </w:r>
      <w:r w:rsidRPr="00116D20">
        <w:rPr>
          <w:b/>
          <w:color w:val="31849B" w:themeColor="accent5" w:themeShade="BF"/>
          <w:spacing w:val="-20"/>
          <w:sz w:val="28"/>
          <w:szCs w:val="28"/>
        </w:rPr>
        <w:t>Чтение</w:t>
      </w:r>
      <w:r w:rsidR="00116D20" w:rsidRPr="00116D20">
        <w:rPr>
          <w:b/>
          <w:color w:val="31849B" w:themeColor="accent5" w:themeShade="BF"/>
          <w:spacing w:val="-20"/>
          <w:sz w:val="28"/>
          <w:szCs w:val="28"/>
        </w:rPr>
        <w:t xml:space="preserve"> - </w:t>
      </w:r>
      <w:r w:rsidRPr="00116D20">
        <w:rPr>
          <w:b/>
          <w:color w:val="31849B" w:themeColor="accent5" w:themeShade="BF"/>
          <w:spacing w:val="-20"/>
          <w:sz w:val="28"/>
          <w:szCs w:val="28"/>
        </w:rPr>
        <w:t xml:space="preserve"> дело</w:t>
      </w:r>
      <w:r w:rsidR="00116D20" w:rsidRPr="00116D20">
        <w:rPr>
          <w:b/>
          <w:color w:val="31849B" w:themeColor="accent5" w:themeShade="BF"/>
          <w:spacing w:val="-20"/>
          <w:sz w:val="28"/>
          <w:szCs w:val="28"/>
        </w:rPr>
        <w:t xml:space="preserve">  семейное</w:t>
      </w:r>
      <w:r w:rsidR="00116D20">
        <w:rPr>
          <w:b/>
          <w:noProof/>
          <w:color w:val="4BACC6" w:themeColor="accent5"/>
          <w:spacing w:val="-20"/>
          <w:sz w:val="28"/>
          <w:szCs w:val="28"/>
        </w:rPr>
        <w:drawing>
          <wp:inline distT="0" distB="0" distL="0" distR="0">
            <wp:extent cx="764756" cy="704850"/>
            <wp:effectExtent l="0" t="0" r="0" b="0"/>
            <wp:docPr id="3" name="Рисунок 3" descr="C:\Users\User\AppData\Local\Microsoft\Windows\Temporary Internet Files\Content.IE5\OICT5I4S\owl-read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OICT5I4S\owl-reading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1" cy="7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D1" w:rsidRPr="00116D20" w:rsidRDefault="00B941D1" w:rsidP="00B941D1">
      <w:pPr>
        <w:pStyle w:val="a3"/>
        <w:spacing w:before="0" w:after="0"/>
        <w:jc w:val="both"/>
        <w:rPr>
          <w:sz w:val="26"/>
          <w:szCs w:val="26"/>
        </w:rPr>
      </w:pPr>
      <w:r w:rsidRPr="00116D20">
        <w:rPr>
          <w:sz w:val="26"/>
          <w:szCs w:val="26"/>
        </w:rPr>
        <w:t xml:space="preserve">           Формирование  библиотечных ресурсов и   информационной среды, максимально содействующей  пропаганде семейных ценностей и правовому  просвещению родителей и детей -  одно из ключевых направлений  работы МКУК ЦСДБ. В детских библиотеках более десяти  лет действует программа «Чтение дело семейное». Цель её - создание союза семьи, библиотеки, школы в поддержку интереса детей к книге, воспитание потребности в чтении, формирование во всех детских библиотеках групп лидеров семейного чтения. </w:t>
      </w:r>
    </w:p>
    <w:p w:rsidR="00B941D1" w:rsidRPr="00116D20" w:rsidRDefault="00B941D1" w:rsidP="00B941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D20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116D20">
        <w:rPr>
          <w:rFonts w:ascii="Times New Roman" w:hAnsi="Times New Roman" w:cs="Times New Roman"/>
          <w:sz w:val="26"/>
          <w:szCs w:val="26"/>
        </w:rPr>
        <w:t>По убеждению библиотекарей чтение  хороших книг в кругу семьи, обмен мнениями о прочитанном, как никакая другая деятельность,  гармонизирует отношения между детьми и родителями.</w:t>
      </w:r>
      <w:proofErr w:type="gramEnd"/>
      <w:r w:rsidRPr="00116D20">
        <w:rPr>
          <w:rFonts w:ascii="Times New Roman" w:hAnsi="Times New Roman" w:cs="Times New Roman"/>
          <w:sz w:val="26"/>
          <w:szCs w:val="26"/>
        </w:rPr>
        <w:t xml:space="preserve">  Поэтому библиотекари помогают  семьям</w:t>
      </w:r>
      <w:r w:rsidR="00116D20">
        <w:rPr>
          <w:rFonts w:ascii="Times New Roman" w:hAnsi="Times New Roman" w:cs="Times New Roman"/>
          <w:sz w:val="26"/>
          <w:szCs w:val="26"/>
        </w:rPr>
        <w:t xml:space="preserve"> формировать  репертуар чтения.</w:t>
      </w:r>
      <w:r w:rsidRPr="00116D20">
        <w:rPr>
          <w:rFonts w:ascii="Times New Roman" w:hAnsi="Times New Roman" w:cs="Times New Roman"/>
          <w:sz w:val="26"/>
          <w:szCs w:val="26"/>
        </w:rPr>
        <w:t xml:space="preserve"> Изданы  рекомендательные списки: «Читаем всей семьей», «Для талантливых детей и заботливых родителей», «В уютном свете абажура</w:t>
      </w:r>
      <w:r w:rsidR="00116D20">
        <w:rPr>
          <w:rFonts w:ascii="Times New Roman" w:hAnsi="Times New Roman" w:cs="Times New Roman"/>
          <w:sz w:val="26"/>
          <w:szCs w:val="26"/>
        </w:rPr>
        <w:t>»</w:t>
      </w:r>
      <w:r w:rsidRPr="00116D20">
        <w:rPr>
          <w:rFonts w:ascii="Times New Roman" w:hAnsi="Times New Roman" w:cs="Times New Roman"/>
          <w:sz w:val="26"/>
          <w:szCs w:val="26"/>
        </w:rPr>
        <w:t xml:space="preserve"> (</w:t>
      </w:r>
      <w:r w:rsidR="00116D20">
        <w:rPr>
          <w:rFonts w:ascii="Times New Roman" w:hAnsi="Times New Roman" w:cs="Times New Roman"/>
          <w:sz w:val="26"/>
          <w:szCs w:val="26"/>
        </w:rPr>
        <w:t>«</w:t>
      </w:r>
      <w:r w:rsidRPr="00116D20">
        <w:rPr>
          <w:rFonts w:ascii="Times New Roman" w:hAnsi="Times New Roman" w:cs="Times New Roman"/>
          <w:sz w:val="26"/>
          <w:szCs w:val="26"/>
        </w:rPr>
        <w:t>Читаем всей семьей</w:t>
      </w:r>
      <w:r w:rsidR="00116D20">
        <w:rPr>
          <w:rFonts w:ascii="Times New Roman" w:hAnsi="Times New Roman" w:cs="Times New Roman"/>
          <w:sz w:val="26"/>
          <w:szCs w:val="26"/>
        </w:rPr>
        <w:t>»</w:t>
      </w:r>
      <w:r w:rsidRPr="00116D2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941D1" w:rsidRPr="00116D20" w:rsidRDefault="00B941D1" w:rsidP="00B941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D20">
        <w:rPr>
          <w:rFonts w:ascii="Times New Roman" w:hAnsi="Times New Roman" w:cs="Times New Roman"/>
          <w:sz w:val="26"/>
          <w:szCs w:val="26"/>
        </w:rPr>
        <w:t xml:space="preserve">             В июне ряд рекомендательных пособий, адресованных родителям и детям, пополнился  аннотированным указателем «Семейные истории. Вып.2». С электронным вариантом библиографического указателя можно познакомиться во всех детских библиотеках.</w:t>
      </w:r>
    </w:p>
    <w:p w:rsidR="00B941D1" w:rsidRPr="00116D20" w:rsidRDefault="00B941D1" w:rsidP="00B941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D20">
        <w:rPr>
          <w:rFonts w:ascii="Times New Roman" w:hAnsi="Times New Roman" w:cs="Times New Roman"/>
          <w:sz w:val="26"/>
          <w:szCs w:val="26"/>
        </w:rPr>
        <w:t xml:space="preserve">         В библиотеках созданы родительские уголки, информационные стенды. В библиотеке №5 в помощь родителям  ведётся картотека  «Секреты взрослых».  Родители обращаются к ней  для  поиска необходимой информации в решении проблем, возникающих с детьми и у детей: учёба, здоровье, конфликты, школьные проблемы и др. </w:t>
      </w:r>
    </w:p>
    <w:p w:rsidR="00B941D1" w:rsidRPr="00116D20" w:rsidRDefault="00B941D1" w:rsidP="00B94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D20">
        <w:rPr>
          <w:rFonts w:ascii="Times New Roman" w:hAnsi="Times New Roman" w:cs="Times New Roman"/>
          <w:sz w:val="26"/>
          <w:szCs w:val="26"/>
        </w:rPr>
        <w:t xml:space="preserve">            Информационные пакеты, помогающие ориентироваться родителям в правовых вопр</w:t>
      </w:r>
      <w:r w:rsidR="00116D20" w:rsidRPr="00116D20">
        <w:rPr>
          <w:rFonts w:ascii="Times New Roman" w:hAnsi="Times New Roman" w:cs="Times New Roman"/>
          <w:sz w:val="26"/>
          <w:szCs w:val="26"/>
        </w:rPr>
        <w:t>осах, есть во всех библиотеках:</w:t>
      </w:r>
      <w:r w:rsidRPr="00116D20">
        <w:rPr>
          <w:rFonts w:ascii="Times New Roman" w:hAnsi="Times New Roman" w:cs="Times New Roman"/>
          <w:sz w:val="26"/>
          <w:szCs w:val="26"/>
        </w:rPr>
        <w:t xml:space="preserve"> «Семейный домашний адвокат», «Справочная информация о социальных гарантиях и правах семей с детьми» - дайджест, подготовленный ММО Всероссийской политической партией «Единая Россия»;</w:t>
      </w:r>
      <w:r w:rsidR="00116D20">
        <w:rPr>
          <w:rFonts w:ascii="Times New Roman" w:hAnsi="Times New Roman" w:cs="Times New Roman"/>
          <w:sz w:val="26"/>
          <w:szCs w:val="26"/>
        </w:rPr>
        <w:t xml:space="preserve"> </w:t>
      </w:r>
      <w:r w:rsidRPr="00116D20">
        <w:rPr>
          <w:rFonts w:ascii="Times New Roman" w:hAnsi="Times New Roman" w:cs="Times New Roman"/>
          <w:sz w:val="26"/>
          <w:szCs w:val="26"/>
        </w:rPr>
        <w:t xml:space="preserve">«Что должна  знать </w:t>
      </w:r>
      <w:proofErr w:type="spellStart"/>
      <w:r w:rsidRPr="00116D20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Pr="00116D20">
        <w:rPr>
          <w:rFonts w:ascii="Times New Roman" w:hAnsi="Times New Roman" w:cs="Times New Roman"/>
          <w:sz w:val="26"/>
          <w:szCs w:val="26"/>
        </w:rPr>
        <w:t xml:space="preserve"> мама о своих правах» - юридический путеводитель «Комсомолки».</w:t>
      </w:r>
    </w:p>
    <w:p w:rsidR="00B941D1" w:rsidRDefault="00B941D1" w:rsidP="00B941D1">
      <w:pPr>
        <w:spacing w:line="240" w:lineRule="atLeas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noProof/>
          <w:spacing w:val="-20"/>
          <w:sz w:val="28"/>
          <w:szCs w:val="28"/>
        </w:rPr>
        <w:drawing>
          <wp:inline distT="0" distB="0" distL="0" distR="0">
            <wp:extent cx="4231778" cy="2609850"/>
            <wp:effectExtent l="0" t="0" r="0" b="0"/>
            <wp:docPr id="2" name="Рисунок 2" descr="D:\Документы\Downloads\Семейный конкурс Дети рисуют мир в 10 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ownloads\Семейный конкурс Дети рисуют мир в 10 б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517" cy="260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D1" w:rsidRPr="00B941D1" w:rsidRDefault="00B941D1" w:rsidP="00B941D1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Pr="00B941D1">
        <w:rPr>
          <w:b w:val="0"/>
          <w:sz w:val="26"/>
          <w:szCs w:val="26"/>
        </w:rPr>
        <w:t xml:space="preserve">Детские библиотеки способствуют созданию детско-родительских сообществ, родительских организаций и объединений. В Центральной детской библиотеке  регулярно проходят собрания родителей  из сообщества «Счастливое детство». </w:t>
      </w:r>
      <w:proofErr w:type="gramStart"/>
      <w:r w:rsidRPr="00B941D1">
        <w:rPr>
          <w:b w:val="0"/>
          <w:sz w:val="26"/>
          <w:szCs w:val="26"/>
        </w:rPr>
        <w:t>Объединённые</w:t>
      </w:r>
      <w:proofErr w:type="gramEnd"/>
      <w:r w:rsidRPr="00B941D1">
        <w:rPr>
          <w:b w:val="0"/>
          <w:sz w:val="26"/>
          <w:szCs w:val="26"/>
        </w:rPr>
        <w:t xml:space="preserve"> на сайте «Хорошее окружение.</w:t>
      </w:r>
      <w:r w:rsidR="00116D20">
        <w:rPr>
          <w:b w:val="0"/>
          <w:sz w:val="26"/>
          <w:szCs w:val="26"/>
        </w:rPr>
        <w:t xml:space="preserve"> </w:t>
      </w:r>
      <w:r w:rsidRPr="00B941D1">
        <w:rPr>
          <w:b w:val="0"/>
          <w:sz w:val="26"/>
          <w:szCs w:val="26"/>
        </w:rPr>
        <w:t xml:space="preserve">РФ», родители принимают участие в </w:t>
      </w:r>
      <w:proofErr w:type="spellStart"/>
      <w:r w:rsidRPr="00B941D1">
        <w:rPr>
          <w:b w:val="0"/>
          <w:sz w:val="26"/>
          <w:szCs w:val="26"/>
        </w:rPr>
        <w:t>вебинарах</w:t>
      </w:r>
      <w:proofErr w:type="spellEnd"/>
      <w:r w:rsidRPr="00B941D1">
        <w:rPr>
          <w:b w:val="0"/>
          <w:sz w:val="26"/>
          <w:szCs w:val="26"/>
        </w:rPr>
        <w:t xml:space="preserve">, посвящённых вопросам формирования дружественной ребёнку среды,  делятся личным опытом семейного воспитания. Очередной </w:t>
      </w:r>
      <w:proofErr w:type="spellStart"/>
      <w:r w:rsidRPr="00B941D1">
        <w:rPr>
          <w:b w:val="0"/>
          <w:sz w:val="26"/>
          <w:szCs w:val="26"/>
        </w:rPr>
        <w:t>вебинар</w:t>
      </w:r>
      <w:proofErr w:type="spellEnd"/>
      <w:r w:rsidRPr="00B941D1">
        <w:rPr>
          <w:b w:val="0"/>
          <w:sz w:val="26"/>
          <w:szCs w:val="26"/>
        </w:rPr>
        <w:t xml:space="preserve">, на </w:t>
      </w:r>
      <w:proofErr w:type="gramStart"/>
      <w:r w:rsidRPr="00B941D1">
        <w:rPr>
          <w:b w:val="0"/>
          <w:sz w:val="26"/>
          <w:szCs w:val="26"/>
        </w:rPr>
        <w:t>котором</w:t>
      </w:r>
      <w:proofErr w:type="gramEnd"/>
      <w:r w:rsidRPr="00B941D1">
        <w:rPr>
          <w:b w:val="0"/>
          <w:sz w:val="26"/>
          <w:szCs w:val="26"/>
        </w:rPr>
        <w:t xml:space="preserve"> челябинские родители встречались с единомышленниками из Екатеринбурга, Ижевска, Перми, Новосибирска, состоялся 17 мая. В детской библиотеке №12 родители объединились вокруг кружка «Народная кукла». В мае здесь состоялся праздник, посвящённый Международному Дню семьи. Всех собравшихся  порадовал концерт семейных «агитбригад». А кукла-оберег «Семья», сделанная своими руками, поселилась в каждой семье, участвовавшей в празднике. </w:t>
      </w:r>
    </w:p>
    <w:p w:rsidR="00B941D1" w:rsidRPr="00B941D1" w:rsidRDefault="00B941D1" w:rsidP="00B941D1">
      <w:pPr>
        <w:pStyle w:val="a4"/>
        <w:jc w:val="both"/>
        <w:rPr>
          <w:b w:val="0"/>
          <w:sz w:val="26"/>
          <w:szCs w:val="26"/>
        </w:rPr>
      </w:pPr>
      <w:r w:rsidRPr="00B941D1">
        <w:rPr>
          <w:b w:val="0"/>
          <w:sz w:val="26"/>
          <w:szCs w:val="26"/>
        </w:rPr>
        <w:t xml:space="preserve">Май, благодаря Международному Дню семьи, самый «семейный» месяц в детских библиотеках. Проведено 12 праздников, посвящённых Международному дню семьи. </w:t>
      </w:r>
      <w:proofErr w:type="gramStart"/>
      <w:r w:rsidRPr="00B941D1">
        <w:rPr>
          <w:b w:val="0"/>
          <w:sz w:val="26"/>
          <w:szCs w:val="26"/>
        </w:rPr>
        <w:t xml:space="preserve">Среди самых ярких - праздник «Детства чудная страна» для членов клуба семейного общения при библиотеке №8; семейный вечер – концерт поколений «И поет на танцплощадке 45й год», участники – 46 человек -5 семейных читательских  династий из библиотека №17; праздник «Вместе быть такое счастье!», организованный и проведённый  библиотекой №1  для своих читающих семей совместно с ДШИ №5. </w:t>
      </w:r>
      <w:proofErr w:type="gramEnd"/>
    </w:p>
    <w:p w:rsidR="00B941D1" w:rsidRPr="00B941D1" w:rsidRDefault="00B941D1" w:rsidP="00B941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41D1">
        <w:rPr>
          <w:rFonts w:ascii="Times New Roman" w:hAnsi="Times New Roman" w:cs="Times New Roman"/>
          <w:sz w:val="26"/>
          <w:szCs w:val="26"/>
        </w:rPr>
        <w:t>В библиотеке №5 состоялась литературно</w:t>
      </w:r>
      <w:r w:rsidRPr="00B941D1">
        <w:rPr>
          <w:rFonts w:ascii="Times New Roman" w:hAnsi="Times New Roman" w:cs="Times New Roman"/>
          <w:bCs/>
          <w:sz w:val="26"/>
          <w:szCs w:val="26"/>
        </w:rPr>
        <w:t>-историческая игра между семейными командами «Навеки в памяти народной…»  по книгам В.П. Катаева «Сын полка» и  Е. Ильиной «Четвёртая высота».</w:t>
      </w:r>
      <w:r w:rsidRPr="00B941D1">
        <w:rPr>
          <w:rFonts w:ascii="Times New Roman" w:hAnsi="Times New Roman" w:cs="Times New Roman"/>
          <w:sz w:val="26"/>
          <w:szCs w:val="26"/>
        </w:rPr>
        <w:t xml:space="preserve"> В библиотеке №5 состоялась литературно</w:t>
      </w:r>
      <w:r w:rsidRPr="00B941D1">
        <w:rPr>
          <w:rFonts w:ascii="Times New Roman" w:hAnsi="Times New Roman" w:cs="Times New Roman"/>
          <w:bCs/>
          <w:sz w:val="26"/>
          <w:szCs w:val="26"/>
        </w:rPr>
        <w:t>-историческая игра между семейными командами «Навеки в памяти народной…»  по книгам В.П. Катаева «Сын полка» и  Е. Ильиной «Четвёртая высота». Библиотекари отметили, что очень активно участвовали в игре бабушки, ведь  это  были  любимые  книги  их детства.</w:t>
      </w:r>
    </w:p>
    <w:p w:rsidR="00B941D1" w:rsidRDefault="00B941D1" w:rsidP="00116D20">
      <w:pPr>
        <w:pStyle w:val="a4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96F4495" wp14:editId="4CA6D26B">
            <wp:extent cx="4749286" cy="2962275"/>
            <wp:effectExtent l="0" t="0" r="0" b="0"/>
            <wp:docPr id="1" name="Рисунок 1" descr="D:\Документы\Downloads\Семья Даньщиковых показала свой спектакл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Семья Даньщиковых показала свой спектакль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86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9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1"/>
    <w:rsid w:val="00116D20"/>
    <w:rsid w:val="00473993"/>
    <w:rsid w:val="00B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41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nhideWhenUsed/>
    <w:rsid w:val="00B94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941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41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nhideWhenUsed/>
    <w:rsid w:val="00B941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941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21B8-1473-4160-B35A-00146D2C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3272</Characters>
  <Application>Microsoft Office Word</Application>
  <DocSecurity>0</DocSecurity>
  <Lines>27</Lines>
  <Paragraphs>7</Paragraphs>
  <ScaleCrop>false</ScaleCrop>
  <Company>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3</cp:revision>
  <dcterms:created xsi:type="dcterms:W3CDTF">2015-07-08T05:17:00Z</dcterms:created>
  <dcterms:modified xsi:type="dcterms:W3CDTF">2015-07-08T05:25:00Z</dcterms:modified>
</cp:coreProperties>
</file>