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86" w:rsidRDefault="00E61686"/>
    <w:p w:rsidR="00C129CF" w:rsidRPr="00D147C7" w:rsidRDefault="00C129CF" w:rsidP="00C129C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147C7">
        <w:rPr>
          <w:rFonts w:ascii="Times New Roman" w:hAnsi="Times New Roman" w:cs="Times New Roman"/>
          <w:b/>
          <w:sz w:val="26"/>
          <w:szCs w:val="26"/>
        </w:rPr>
        <w:t>В Челябинске прошло очередное общегородское родительское собрание</w:t>
      </w:r>
    </w:p>
    <w:p w:rsidR="00C129CF" w:rsidRPr="00D147C7" w:rsidRDefault="00C129CF" w:rsidP="00C129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C7">
        <w:rPr>
          <w:rFonts w:ascii="Times New Roman" w:hAnsi="Times New Roman" w:cs="Times New Roman"/>
          <w:sz w:val="26"/>
          <w:szCs w:val="26"/>
        </w:rPr>
        <w:t xml:space="preserve">16 апреля 2015 года состоялось собрание Челябинского городского Совета родителей. В актовом зале Учебно-методического центра г. Челябинска около 50 неравнодушных мам и пап встретились с представителями ведомств системы образования. В преддверии завершения учебного года обсуждались вопросы проведения выпускных экзаменов и организации летнего отдыха детей. Началось собрание довольно нетрадиционно. Юные модели продемонстрировали образцы школьной формы, дефиле сопроводила своим докладом член правления Союза женщин Галина Владимировна 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 xml:space="preserve">. Из комментариев слушатели узнали, что совсем скоро планируется создать реестр добросовестных производителей детской одежды. Из этого каталога родители смогут выбрать красивые и удобные костюмы и платья, не опасаясь за здоровье и внешний вид детей. </w:t>
      </w:r>
    </w:p>
    <w:p w:rsidR="00C129CF" w:rsidRPr="00D147C7" w:rsidRDefault="00C129CF" w:rsidP="00C129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C7">
        <w:rPr>
          <w:rFonts w:ascii="Times New Roman" w:hAnsi="Times New Roman" w:cs="Times New Roman"/>
          <w:sz w:val="26"/>
          <w:szCs w:val="26"/>
        </w:rPr>
        <w:t xml:space="preserve">Приближается важная пора не только любого учебного года, но и жизни многих 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одиннадцатиклассников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 xml:space="preserve">. Самым острым вопросом повестки дня стало обсуждение условий и сроков проведения Единого государственного экзамена. Начальник отдела организации государственной (итоговой) аттестации Министерства образования и науки Челябинской области Вероника Владимировна 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Костромцова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 xml:space="preserve"> рассказала о том, в какой форме проходит экзамен, как можно помочь ребенку в подготовке к испытанию, в том числе и психологически. Также Вероника Владимировна подробно остановилась на том, какие требования предъявляются к выпускнику, каким образом защищаются его права и обеспечивается объективность оценки. Особое место в докладе занял рассказ о новшествах 2015 года в порядке проведения ЕГЭ. Так, нынешние выпускники впервые сдают сочинение (изложение) в качестве доступа к экзамену, по математике введены два вида экзаменов – базовый и профильный, а в устную часть проверки знаний по иностранному языку включен раздел «говорение».</w:t>
      </w:r>
    </w:p>
    <w:p w:rsidR="00C129CF" w:rsidRPr="00D147C7" w:rsidRDefault="00C129CF" w:rsidP="00C129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C7">
        <w:rPr>
          <w:rFonts w:ascii="Times New Roman" w:hAnsi="Times New Roman" w:cs="Times New Roman"/>
          <w:sz w:val="26"/>
          <w:szCs w:val="26"/>
        </w:rPr>
        <w:t xml:space="preserve">Родителям, которым еще не скоро предстоит выпускная пора, было интересно выступление </w:t>
      </w:r>
      <w:proofErr w:type="gramStart"/>
      <w:r w:rsidRPr="00D147C7">
        <w:rPr>
          <w:rFonts w:ascii="Times New Roman" w:hAnsi="Times New Roman" w:cs="Times New Roman"/>
          <w:sz w:val="26"/>
          <w:szCs w:val="26"/>
        </w:rPr>
        <w:t>начальника отдела обеспечения развития воспитательных систем</w:t>
      </w:r>
      <w:proofErr w:type="gramEnd"/>
      <w:r w:rsidRPr="00D147C7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Управления по делам образования города Челябинска Ирины Леонидовны 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Качуро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>. Она рассказала о том, как организовать летний отдых ребенка с максимальной пользой для его развития и здоровья. Таких возможностей масса, например, можно воспользоваться услугами пришкольных городских лагерей или записать ребенка в трудовой отряд, где он сможет не только интересно провести время, но и завести новых друзей и заработать неплохие для подростка деньги. Также всегда можно отправить школьника в загородный оздоровительный лагерь, Ирина Леонидовна разъяснила, как правильно выбрать учреждение, воспользоваться правом на государственную субсидию и устроить для своего ребенка по-настоящему веселые каникулы.</w:t>
      </w:r>
    </w:p>
    <w:p w:rsidR="00C129CF" w:rsidRPr="00D147C7" w:rsidRDefault="00C129CF" w:rsidP="00C129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C7">
        <w:rPr>
          <w:rFonts w:ascii="Times New Roman" w:hAnsi="Times New Roman" w:cs="Times New Roman"/>
          <w:sz w:val="26"/>
          <w:szCs w:val="26"/>
        </w:rPr>
        <w:lastRenderedPageBreak/>
        <w:t xml:space="preserve">Также родители узнали о главном информационном ресурсе образовательной системы города – Образовательном портале Челябинска. Директор Учебно-методического центра Светлана Викторовна 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Мачинская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 xml:space="preserve"> рассказала о возможностях участия родителей в государственно-общественном управлении. Средствами портала можно не только оценить качество работы ведомства, но и получить всю официальную информацию, а также задать специалистам интересующие вопросы он-</w:t>
      </w:r>
      <w:proofErr w:type="spellStart"/>
      <w:r w:rsidRPr="00D147C7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r w:rsidRPr="00D147C7">
        <w:rPr>
          <w:rFonts w:ascii="Times New Roman" w:hAnsi="Times New Roman" w:cs="Times New Roman"/>
          <w:sz w:val="26"/>
          <w:szCs w:val="26"/>
        </w:rPr>
        <w:t>.</w:t>
      </w:r>
    </w:p>
    <w:p w:rsidR="00C129CF" w:rsidRPr="00D147C7" w:rsidRDefault="00C129CF" w:rsidP="00C129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C7">
        <w:rPr>
          <w:rFonts w:ascii="Times New Roman" w:hAnsi="Times New Roman" w:cs="Times New Roman"/>
          <w:sz w:val="26"/>
          <w:szCs w:val="26"/>
        </w:rPr>
        <w:t xml:space="preserve">Завершило заседание выступление председателя ЧРОО «Совет родителей Челябинской области» Елены Георгиевны Сыркиной. Елена Георгиевна рассказала о деятельности организации, о способах осуществления общественного контроля в сфере образования, а также о целях и задачах главного родительского форума страны – Национальной родительской ассоциации. В заключении спикер призвала родителей активнее участвовать в обсуждении спорных моментов и проблем, связанных с обучением детей. Количество участников – 50 человек. </w:t>
      </w:r>
    </w:p>
    <w:p w:rsidR="00C129CF" w:rsidRDefault="00FC626F">
      <w:r w:rsidRPr="00FC626F">
        <w:rPr>
          <w:noProof/>
        </w:rPr>
        <w:drawing>
          <wp:inline distT="0" distB="0" distL="0" distR="0">
            <wp:extent cx="5940425" cy="3958858"/>
            <wp:effectExtent l="19050" t="0" r="3175" b="0"/>
            <wp:docPr id="1" name="Рисунок 1" descr="D:\Документы\Downloads\IMG_8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ownloads\IMG_8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CF"/>
    <w:rsid w:val="006F4DDF"/>
    <w:rsid w:val="00C03120"/>
    <w:rsid w:val="00C129CF"/>
    <w:rsid w:val="00D147C7"/>
    <w:rsid w:val="00E61686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3</cp:revision>
  <dcterms:created xsi:type="dcterms:W3CDTF">2015-06-11T08:15:00Z</dcterms:created>
  <dcterms:modified xsi:type="dcterms:W3CDTF">2015-06-11T08:15:00Z</dcterms:modified>
</cp:coreProperties>
</file>