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77" w:rsidRPr="00B94277" w:rsidRDefault="00B94277" w:rsidP="00B94277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B9427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В Волгограде определили </w:t>
      </w:r>
      <w:proofErr w:type="gramStart"/>
      <w:r w:rsidRPr="00B9427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самых</w:t>
      </w:r>
      <w:proofErr w:type="gramEnd"/>
      <w:r w:rsidRPr="00B94277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быстрых, ловких и умелых!</w:t>
      </w:r>
    </w:p>
    <w:p w:rsidR="00B94277" w:rsidRPr="00B94277" w:rsidRDefault="00B94277" w:rsidP="00B942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://kdnizp.volganet.ru/upload/iblock/b43/b8ntg70zxb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b43/b8ntg70zxb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277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01.06.2015</w:t>
      </w:r>
    </w:p>
    <w:p w:rsidR="00B94277" w:rsidRPr="00B94277" w:rsidRDefault="00B94277" w:rsidP="00B942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277">
        <w:rPr>
          <w:rFonts w:ascii="Arial" w:eastAsia="Times New Roman" w:hAnsi="Arial" w:cs="Arial"/>
          <w:color w:val="000000"/>
          <w:lang w:eastAsia="ru-RU"/>
        </w:rPr>
        <w:t xml:space="preserve">Основной целью мероприятия являлось привлечение несовершеннолетних, находящихся в социально-опасном положении, к регулярным занятиям спортом, повышение уровня физической подготовленности и спортивного мастерства несовершеннолетних, пропаганда культуры здорового образа жизни. В соревнованиях приняли участие команды из восьми </w:t>
      </w:r>
      <w:r>
        <w:rPr>
          <w:rFonts w:ascii="Arial" w:eastAsia="Times New Roman" w:hAnsi="Arial" w:cs="Arial"/>
          <w:color w:val="000000"/>
          <w:lang w:eastAsia="ru-RU"/>
        </w:rPr>
        <w:t xml:space="preserve">районов </w:t>
      </w:r>
      <w:r w:rsidRPr="00B94277">
        <w:rPr>
          <w:rFonts w:ascii="Arial" w:eastAsia="Times New Roman" w:hAnsi="Arial" w:cs="Arial"/>
          <w:color w:val="000000"/>
          <w:lang w:eastAsia="ru-RU"/>
        </w:rPr>
        <w:t xml:space="preserve">Волгограда. В программу соревнований были включены 5 видов состязаний: подтягивание на высокой перекладине, прыжок с места, мини – футбол, ДАРТС, перетягивание каната. </w:t>
      </w:r>
    </w:p>
    <w:p w:rsidR="00B94277" w:rsidRPr="00B94277" w:rsidRDefault="00B94277" w:rsidP="00B942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94277">
        <w:rPr>
          <w:rFonts w:ascii="Arial" w:eastAsia="Times New Roman" w:hAnsi="Arial" w:cs="Arial"/>
          <w:color w:val="000000"/>
          <w:lang w:eastAsia="ru-RU"/>
        </w:rPr>
        <w:t xml:space="preserve">По итогам соревнований команды и участники награждены кубками и грамотами. Победители соревнований по мини-футболу, перетягиванию каната награждены медалями и грамотами комитета по физической культуре и спорту администрации Волгограда. Призёры спартакиады, а ими стали команды Дзержинского, Кировского и Ворошиловского районов Волгограда, награждены кубками. Представители УФСКН России по Волгоградской области вручили победителям сертификаты на посещение боулинга. </w:t>
      </w:r>
    </w:p>
    <w:p w:rsidR="00B94277" w:rsidRPr="00B94277" w:rsidRDefault="00B94277" w:rsidP="00B9427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B94277">
        <w:rPr>
          <w:rFonts w:ascii="Arial" w:eastAsia="Times New Roman" w:hAnsi="Arial" w:cs="Arial"/>
          <w:color w:val="000000"/>
          <w:lang w:eastAsia="ru-RU"/>
        </w:rPr>
        <w:br/>
      </w:r>
    </w:p>
    <w:p w:rsidR="003F359E" w:rsidRDefault="003F359E"/>
    <w:sectPr w:rsidR="003F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7"/>
    <w:rsid w:val="003F359E"/>
    <w:rsid w:val="00B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277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77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B9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B94277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B9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277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77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B9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B94277"/>
    <w:rPr>
      <w:i/>
      <w:iCs/>
      <w:color w:val="7F7F7F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B9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b43/b8ntg70zxb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1</cp:revision>
  <dcterms:created xsi:type="dcterms:W3CDTF">2015-06-01T08:37:00Z</dcterms:created>
  <dcterms:modified xsi:type="dcterms:W3CDTF">2015-06-01T08:39:00Z</dcterms:modified>
</cp:coreProperties>
</file>