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rFonts w:hAnsi="Times New Roman" w:ascii="Times New Roman"/>
          <w:sz w:val="36"/>
          <w:b w:val="1"/>
          <w:i w:val="1"/>
          <w:color w:val="ff0000"/>
        </w:rPr>
      </w:pPr>
      <w:r>
        <w:rPr>
          <w:rFonts w:hAnsi="Times New Roman" w:ascii="Times New Roman"/>
          <w:sz w:val="36"/>
          <w:b w:val="1"/>
          <w:i w:val="1"/>
          <w:color w:val="ff0000"/>
          <w:shd w:fill="00ffff"/>
        </w:rPr>
        <w:t xml:space="preserve">Творческо-интеллектуальная игра</w:t>
      </w:r>
    </w:p>
    <w:p>
      <w:pPr>
        <w:jc w:val="center"/>
        <w:pStyle w:val="0"/>
        <w:rPr>
          <w:rFonts w:hAnsi="Times New Roman" w:ascii="Times New Roman"/>
          <w:sz w:val="36"/>
          <w:b w:val="1"/>
          <w:i w:val="1"/>
          <w:color w:val="ff0000"/>
          <w:shd w:fill="00ffff"/>
        </w:rPr>
      </w:pPr>
      <w:r>
        <w:rPr>
          <w:rFonts w:hAnsi="Times New Roman" w:ascii="Times New Roman"/>
          <w:sz w:val="36"/>
          <w:b w:val="1"/>
          <w:i w:val="1"/>
          <w:color w:val="ff0000"/>
          <w:shd w:fill="00ffff"/>
        </w:rPr>
        <w:t xml:space="preserve">«Мальчишки против девчонок»</w:t>
      </w:r>
    </w:p>
    <w:p>
      <w:pPr>
        <w:pStyle w:val="0"/>
        <w:rPr>
          <w:rFonts w:hAnsi="Times New Roman" w:ascii="Times New Roman"/>
          <w:sz w:val="24"/>
          <w:color w:val="000000"/>
          <w:shd w:fill="00ffff"/>
        </w:rPr>
      </w:pPr>
      <w:r>
        <w:rPr>
          <w:rFonts w:hAnsi="Times New Roman" w:ascii="Times New Roman"/>
          <w:sz w:val="24"/>
          <w:b w:val="1"/>
          <w:color w:val="000000"/>
          <w:shd w:fill="00ffff"/>
        </w:rPr>
        <w:t xml:space="preserve">Для нас самой главной задачей было научить ребят работать в команде.</w:t>
      </w:r>
      <w:r>
        <w:rPr>
          <w:rFonts w:hAnsi="Times New Roman" w:ascii="Times New Roman"/>
          <w:sz w:val="24"/>
          <w:color w:val="000000"/>
          <w:shd w:fill="00ffff"/>
        </w:rPr>
        <w:t xml:space="preserve"> Что же означает умение работать в команде? Прежде всего следует пояснить сам термин «команда». В данном случае это группа единомышленников, которые сотрудничают друг с другом в процессе достижения общих целей. Их совместная деятельность позволяет достичь высоких результатов гораздо быстрее, чем если бы они работали поодиночке.</w:t>
      </w:r>
    </w:p>
    <w:p>
      <w:pPr>
        <w:pStyle w:val="0"/>
        <w:rPr>
          <w:rFonts w:hAnsi="Times New Roman" w:ascii="Times New Roman"/>
          <w:sz w:val="24"/>
          <w:color w:val="000000"/>
          <w:shd w:fill="00ffff"/>
        </w:rPr>
      </w:pPr>
      <w:r>
        <w:rPr>
          <w:rFonts w:hAnsi="Times New Roman" w:ascii="Times New Roman"/>
          <w:sz w:val="24"/>
          <w:color w:val="000000"/>
          <w:shd w:fill="00ffff"/>
        </w:rPr>
        <w:t xml:space="preserve">Для ребят мы придумали разные игры: найти спрятанные игрушки, отгадать загадки, поиграть в игру «Крокодил», поучаствовать в создании спектакля. Все эти игры назывались командными. В каждой группе было по 5 человек. Ребята придумывали название, девиз и эмблему своей команде. </w:t>
        <w:br/>
      </w:r>
      <w:r>
        <w:rPr>
          <w:rFonts w:hAnsi="Times New Roman" w:ascii="Times New Roman"/>
          <w:sz w:val="24"/>
          <w:b w:val="1"/>
          <w:i w:val="1"/>
          <w:color w:val="000000"/>
          <w:shd w:fill="00ffff"/>
        </w:rPr>
        <w:t xml:space="preserve">Командные игры</w:t>
      </w:r>
      <w:r>
        <w:rPr>
          <w:rFonts w:hAnsi="Times New Roman" w:ascii="Times New Roman"/>
          <w:sz w:val="24"/>
          <w:color w:val="000000"/>
          <w:shd w:fill="00ffff"/>
        </w:rPr>
        <w:t xml:space="preserve"> - это веселые, азартные, динамичные командные соревнования, которые быстро и эффективно включают детей в игру, а также позволяют почувствовать преимущества командной работы и дают возможность раскрыть творческий потенциал каждого из участников.Это мероприятие представляет собой командную игру- приключение и не содержит в себе элемента состязательности. «Командные приключения» – это активная, объединяющая игра, направленная на командообразование и сплочение коллектива. </w:t>
      </w:r>
    </w:p>
    <w:p>
      <w:pPr>
        <w:jc w:val="both"/>
        <w:pStyle w:val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  <w:color w:val="000000"/>
          <w:shd w:fill="00ffff"/>
        </w:rPr>
        <w:t xml:space="preserve">Ребята с успехов справились с поставленными задачами. И в итоге победила дружба!</w:t>
      </w:r>
    </w:p>
    <w:p>
      <w:pPr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drawing>
          <wp:inline>
            <wp:extent cy="2267712" cx="3023616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2267712" cx="30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 w:ascii="Times New Roman"/>
          <w:sz w:val="28"/>
        </w:rPr>
        <w:drawing>
          <wp:inline>
            <wp:extent cy="2304288" cx="3035808"/>
            <wp:docPr id="2" name="pic2"/>
            <a:graphic>
              <a:graphicData uri="http://schemas.openxmlformats.org/drawingml/2006/picture">
                <pic:pic>
                  <pic:nvPicPr>
                    <pic:cNvPr id="2" name="pic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y="0" x="0"/>
                      <a:ext cy="2304288" cx="30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19" w:type="paragraph">
    <w:name w:val="Текст выноски"/>
    <w:pPr>
      <w:spacing w:after="0" w:lineRule="auto" w:line="240.0"/>
    </w:pPr>
    <w:rPr>
      <w:rFonts w:hAnsi="Tahoma" w:ascii="Tahoma"/>
      <w:sz w:val="16"/>
    </w:rPr>
  </w:style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Обычный (веб)"/>
    <w:pPr>
      <w:spacing w:before="100" w:after="100" w:lineRule="auto" w:line="240.0"/>
    </w:pPr>
    <w:rPr>
      <w:rFonts w:hAnsi="Times New Roman" w:ascii="Times New Roman"/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media/image0.jpeg" Type="http://schemas.openxmlformats.org/officeDocument/2006/relationships/image"/><Relationship Id="rId2" Target="media/image1.jpeg" Type="http://schemas.openxmlformats.org/officeDocument/2006/relationships/image"/><Relationship Id="rId3" Target="numbering.xml" Type="http://schemas.openxmlformats.org/officeDocument/2006/relationships/numbering"/><Relationship Id="rId4" Target="settings.xml" Type="http://schemas.openxmlformats.org/officeDocument/2006/relationships/settings"/><Relationship Id="rId5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Творческо-интеллекутальная игра Малчишки против девчонок (1) (копия).docx</dc:title>
</cp:coreProperties>
</file>