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15" w:rsidRPr="00167815" w:rsidRDefault="00167815" w:rsidP="001678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67815">
        <w:rPr>
          <w:rFonts w:ascii="Times New Roman" w:hAnsi="Times New Roman"/>
          <w:b/>
          <w:sz w:val="28"/>
          <w:szCs w:val="28"/>
        </w:rPr>
        <w:t>«День семьи, любви и верности»</w:t>
      </w:r>
    </w:p>
    <w:p w:rsidR="00167815" w:rsidRPr="00167815" w:rsidRDefault="00167815" w:rsidP="001678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67815" w:rsidRPr="00167815" w:rsidRDefault="00167815" w:rsidP="00167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7815">
        <w:rPr>
          <w:rFonts w:ascii="Times New Roman" w:hAnsi="Times New Roman"/>
          <w:sz w:val="28"/>
          <w:szCs w:val="28"/>
        </w:rPr>
        <w:t xml:space="preserve">В рамках празднования </w:t>
      </w:r>
      <w:r w:rsidRPr="00167815">
        <w:rPr>
          <w:rFonts w:ascii="Times New Roman" w:hAnsi="Times New Roman"/>
          <w:b/>
          <w:sz w:val="28"/>
          <w:szCs w:val="28"/>
        </w:rPr>
        <w:t>Дня семьи, любви и верности</w:t>
      </w:r>
      <w:r w:rsidRPr="00167815">
        <w:rPr>
          <w:rFonts w:ascii="Times New Roman" w:hAnsi="Times New Roman"/>
          <w:sz w:val="28"/>
          <w:szCs w:val="28"/>
          <w:shd w:val="clear" w:color="auto" w:fill="FFFFFF"/>
        </w:rPr>
        <w:t xml:space="preserve"> Центр «Семья» совместно с </w:t>
      </w:r>
      <w:proofErr w:type="spellStart"/>
      <w:r w:rsidRPr="00167815">
        <w:rPr>
          <w:rFonts w:ascii="Times New Roman" w:hAnsi="Times New Roman"/>
          <w:sz w:val="28"/>
          <w:szCs w:val="28"/>
          <w:shd w:val="clear" w:color="auto" w:fill="FFFFFF"/>
        </w:rPr>
        <w:t>Балаковским</w:t>
      </w:r>
      <w:proofErr w:type="spellEnd"/>
      <w:r w:rsidRPr="00167815">
        <w:rPr>
          <w:rFonts w:ascii="Times New Roman" w:hAnsi="Times New Roman"/>
          <w:sz w:val="28"/>
          <w:szCs w:val="28"/>
          <w:shd w:val="clear" w:color="auto" w:fill="FFFFFF"/>
        </w:rPr>
        <w:t xml:space="preserve"> отделением </w:t>
      </w:r>
      <w:proofErr w:type="spellStart"/>
      <w:r w:rsidRPr="00167815">
        <w:rPr>
          <w:rFonts w:ascii="Times New Roman" w:hAnsi="Times New Roman"/>
          <w:sz w:val="28"/>
          <w:szCs w:val="28"/>
          <w:shd w:val="clear" w:color="auto" w:fill="FFFFFF"/>
        </w:rPr>
        <w:t>ЗАГСа</w:t>
      </w:r>
      <w:proofErr w:type="spellEnd"/>
      <w:r w:rsidRPr="00167815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провел ежегодную акцию «Ромашка», в ходе которой поздравили молодоженов, заключавших брак в этот день, а также жителей города. В этот день на бракосочетаниях присутствовал благочинный Балаковского округа, настоятель Свято-Троицкого храма игумен Амвросий, подаривший молодоженам Библию, а также икону святых Петра и </w:t>
      </w:r>
      <w:proofErr w:type="spellStart"/>
      <w:r w:rsidRPr="00167815">
        <w:rPr>
          <w:rFonts w:ascii="Times New Roman" w:hAnsi="Times New Roman"/>
          <w:sz w:val="28"/>
          <w:szCs w:val="28"/>
          <w:shd w:val="clear" w:color="auto" w:fill="FFFFFF"/>
        </w:rPr>
        <w:t>Февронии</w:t>
      </w:r>
      <w:proofErr w:type="spellEnd"/>
      <w:r w:rsidRPr="00167815">
        <w:rPr>
          <w:rFonts w:ascii="Times New Roman" w:hAnsi="Times New Roman"/>
          <w:sz w:val="28"/>
          <w:szCs w:val="28"/>
          <w:shd w:val="clear" w:color="auto" w:fill="FFFFFF"/>
        </w:rPr>
        <w:t>, покровителей этого праздника.</w:t>
      </w:r>
    </w:p>
    <w:p w:rsidR="007351CD" w:rsidRDefault="007351CD"/>
    <w:sectPr w:rsidR="007351CD" w:rsidSect="0073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67815"/>
    <w:rsid w:val="00167815"/>
    <w:rsid w:val="00376957"/>
    <w:rsid w:val="0073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2015-10-09T05:01:00Z</dcterms:created>
  <dcterms:modified xsi:type="dcterms:W3CDTF">2015-10-09T05:02:00Z</dcterms:modified>
</cp:coreProperties>
</file>