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8" w:rsidRDefault="005B0AD8" w:rsidP="005B0A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D8">
        <w:rPr>
          <w:rFonts w:ascii="Times New Roman" w:hAnsi="Times New Roman" w:cs="Times New Roman"/>
          <w:b/>
          <w:sz w:val="24"/>
          <w:szCs w:val="24"/>
        </w:rPr>
        <w:t xml:space="preserve">Открытие специализированной развивающей площадки </w:t>
      </w:r>
    </w:p>
    <w:p w:rsidR="005B0AD8" w:rsidRPr="005B0AD8" w:rsidRDefault="005B0AD8" w:rsidP="005B0A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D8">
        <w:rPr>
          <w:rFonts w:ascii="Times New Roman" w:hAnsi="Times New Roman" w:cs="Times New Roman"/>
          <w:b/>
          <w:sz w:val="24"/>
          <w:szCs w:val="24"/>
        </w:rPr>
        <w:t>в рамках проекта «К движению без ограничений»</w:t>
      </w:r>
    </w:p>
    <w:p w:rsidR="005B0AD8" w:rsidRDefault="005B0AD8" w:rsidP="005B0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AD8" w:rsidRDefault="005B0AD8" w:rsidP="005B0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11 сентября в школе №101 состоялось открытие уникальной специализированной развивающей площадки и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автокласса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в рамках реализации партнерского проекта «К движению без ограничений!» Площадка и класс рассчитаны на дошкольников и учеников младших классов, предназначены для изучения правил дорожного движения и проведения уроков безопасности. Заниматься здесь могут и дети с ограниченными возможностями здоровья.</w:t>
      </w:r>
    </w:p>
    <w:p w:rsidR="005B0AD8" w:rsidRPr="005B0AD8" w:rsidRDefault="005B0AD8" w:rsidP="005B0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Pr="005B0AD8">
        <w:rPr>
          <w:rFonts w:ascii="Times New Roman" w:hAnsi="Times New Roman" w:cs="Times New Roman"/>
          <w:sz w:val="24"/>
          <w:szCs w:val="24"/>
        </w:rPr>
        <w:t>«К движению без ограничений!» - это партнерский проект Фонда поддержки детей, находящихся в трудной жизненной ситуации, компании «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РУС» и муниципалитета Ижевска.</w:t>
      </w:r>
    </w:p>
    <w:p w:rsidR="005B0AD8" w:rsidRPr="005B0AD8" w:rsidRDefault="005B0AD8" w:rsidP="005B0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AD8">
        <w:rPr>
          <w:rFonts w:ascii="Times New Roman" w:hAnsi="Times New Roman" w:cs="Times New Roman"/>
          <w:sz w:val="24"/>
          <w:szCs w:val="24"/>
        </w:rPr>
        <w:t xml:space="preserve">В открытии специализированной площадки участвовали заместитель Главы Администрации города Ижевска по социальной политике Ирина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Теслева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>; начальник Управления образования Администрации города Ижевска Светлана Петрова; начальник Управления по социальной поддержке населения, делам семьи, материнства и детства Администрации города Ижевска Ирина Галина; заместитель министра образования и науки УР Зоя Суворова; заместитель главы Администрации Устиновского района по социальным вопросам Дмитрий Новокрещенов;</w:t>
      </w:r>
      <w:proofErr w:type="gramEnd"/>
      <w:r w:rsidRPr="005B0AD8">
        <w:rPr>
          <w:rFonts w:ascii="Times New Roman" w:hAnsi="Times New Roman" w:cs="Times New Roman"/>
          <w:sz w:val="24"/>
          <w:szCs w:val="24"/>
        </w:rPr>
        <w:t xml:space="preserve"> заместитель главного государственного инспектора безопасности дорожного движения по УР Александр Липин; главный специалист-эксперт Фонда поддержки детей, находящихся в трудной жизненной ситуации, Марина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Зеленицына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>; специалист по административным вопросам компании «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РУС» и координатор проекта «К движению без ограничений!» Татьяна Сон.</w:t>
      </w:r>
    </w:p>
    <w:p w:rsidR="005B0AD8" w:rsidRPr="005B0AD8" w:rsidRDefault="005B0AD8" w:rsidP="005B0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>- В 2014 году город Иже</w:t>
      </w:r>
      <w:proofErr w:type="gramStart"/>
      <w:r w:rsidRPr="005B0AD8">
        <w:rPr>
          <w:rFonts w:ascii="Times New Roman" w:hAnsi="Times New Roman" w:cs="Times New Roman"/>
          <w:sz w:val="24"/>
          <w:szCs w:val="24"/>
        </w:rPr>
        <w:t>вск ст</w:t>
      </w:r>
      <w:proofErr w:type="gramEnd"/>
      <w:r w:rsidRPr="005B0AD8">
        <w:rPr>
          <w:rFonts w:ascii="Times New Roman" w:hAnsi="Times New Roman" w:cs="Times New Roman"/>
          <w:sz w:val="24"/>
          <w:szCs w:val="24"/>
        </w:rPr>
        <w:t xml:space="preserve">ал победителем конкурса Фонда поддержки детей, находящихся в трудной жизненной ситуации, - сказала Ирина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Теслева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>. - Мы заняли первое место среди городов с численностью более 500 тысяч человек. Эта победа стала возможна благодаря нашей общей работе. Наши замечательные педагоги занимаются с детьми, отдают им душу и сердце, понимают их возможности потребности, делают все для их комфортного обучения и развития.</w:t>
      </w:r>
    </w:p>
    <w:p w:rsidR="005B0AD8" w:rsidRPr="005B0AD8" w:rsidRDefault="005B0AD8" w:rsidP="005B0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Директор школы №101 Людмила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Юминова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и ученики выразили признательность муниципалитету Ижевска, Фонду поддержки детей, находящихся в трудной жизненной ситуации, и компании «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Моторс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РУС» за такой подарок и вручили благодарственные письма.</w:t>
      </w:r>
    </w:p>
    <w:p w:rsidR="005B0AD8" w:rsidRPr="005B0AD8" w:rsidRDefault="005B0AD8" w:rsidP="005B0A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На праздничном концерте перед гостями и ребятами выступили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черлидеры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 xml:space="preserve"> школы №71, отряд Юных Инспекторов Движения школы №77, ансамбль эстрадной песни «Фантазия», ансамбль «Звездочки» из школы №71.</w:t>
      </w:r>
    </w:p>
    <w:p w:rsidR="00000000" w:rsidRDefault="005B0AD8" w:rsidP="005B0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Во время экскурсии по школе был продемонстрирован </w:t>
      </w:r>
      <w:proofErr w:type="spellStart"/>
      <w:r w:rsidRPr="005B0AD8">
        <w:rPr>
          <w:rFonts w:ascii="Times New Roman" w:hAnsi="Times New Roman" w:cs="Times New Roman"/>
          <w:sz w:val="24"/>
          <w:szCs w:val="24"/>
        </w:rPr>
        <w:t>автокласс</w:t>
      </w:r>
      <w:proofErr w:type="spellEnd"/>
      <w:r w:rsidRPr="005B0AD8">
        <w:rPr>
          <w:rFonts w:ascii="Times New Roman" w:hAnsi="Times New Roman" w:cs="Times New Roman"/>
          <w:sz w:val="24"/>
          <w:szCs w:val="24"/>
        </w:rPr>
        <w:t>, где ребята будут изучать правила дорожного движения.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954"/>
      </w:tblGrid>
      <w:tr w:rsidR="00E45424" w:rsidTr="00E45424">
        <w:tc>
          <w:tcPr>
            <w:tcW w:w="4785" w:type="dxa"/>
          </w:tcPr>
          <w:p w:rsidR="00E45424" w:rsidRDefault="00E45424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12178" cy="2305050"/>
                  <wp:effectExtent l="19050" t="0" r="7272" b="0"/>
                  <wp:docPr id="1" name="Рисунок 1" descr="http://www.izh.ru/res_ru/0_mediagal_366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66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178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5424" w:rsidRDefault="00E45424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59829" cy="2302948"/>
                  <wp:effectExtent l="19050" t="0" r="7271" b="0"/>
                  <wp:docPr id="4" name="Рисунок 4" descr="http://www.izh.ru/res_ru/0_mediagal_3664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664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854" cy="23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AD8" w:rsidRDefault="005B0AD8" w:rsidP="005B0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5424" w:rsidTr="006C0750">
        <w:tc>
          <w:tcPr>
            <w:tcW w:w="4785" w:type="dxa"/>
          </w:tcPr>
          <w:p w:rsidR="00E45424" w:rsidRDefault="006C0750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26128" cy="2486025"/>
                  <wp:effectExtent l="19050" t="0" r="7672" b="0"/>
                  <wp:docPr id="7" name="Рисунок 7" descr="http://www.izh.ru/res_ru/0_mediagal_3666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666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038" cy="2487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5424" w:rsidRDefault="006C0750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34874" cy="2486025"/>
                  <wp:effectExtent l="19050" t="0" r="0" b="0"/>
                  <wp:docPr id="10" name="Рисунок 10" descr="http://www.izh.ru/res_ru/0_mediagal_366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66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874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424" w:rsidRDefault="00E45424" w:rsidP="005B0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6"/>
        <w:gridCol w:w="4845"/>
      </w:tblGrid>
      <w:tr w:rsidR="0063310D" w:rsidTr="0063310D">
        <w:tc>
          <w:tcPr>
            <w:tcW w:w="4785" w:type="dxa"/>
          </w:tcPr>
          <w:p w:rsidR="0063310D" w:rsidRDefault="0063310D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96640" cy="2457450"/>
                  <wp:effectExtent l="19050" t="0" r="3810" b="0"/>
                  <wp:docPr id="13" name="Рисунок 13" descr="http://www.izh.ru/res_ru/0_mediagal_366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zh.ru/res_ru/0_mediagal_3666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02" cy="245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310D" w:rsidRDefault="0063310D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91943" cy="2457450"/>
                  <wp:effectExtent l="19050" t="0" r="3757" b="0"/>
                  <wp:docPr id="16" name="Рисунок 16" descr="http://www.izh.ru/res_ru/0_mediagal_366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zh.ru/res_ru/0_mediagal_3665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943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10D" w:rsidRDefault="0063310D" w:rsidP="005B0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4237"/>
      </w:tblGrid>
      <w:tr w:rsidR="0063310D" w:rsidTr="00AE7366">
        <w:tc>
          <w:tcPr>
            <w:tcW w:w="4785" w:type="dxa"/>
          </w:tcPr>
          <w:p w:rsidR="0063310D" w:rsidRDefault="0063310D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33850" cy="3276599"/>
                  <wp:effectExtent l="19050" t="0" r="0" b="0"/>
                  <wp:docPr id="19" name="Рисунок 19" descr="http://www.izh.ru/res_ru/0_mediagal_366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zh.ru/res_ru/0_mediagal_3667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261" cy="328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310D" w:rsidRDefault="0063310D" w:rsidP="005B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43249" cy="3267075"/>
                  <wp:effectExtent l="19050" t="0" r="0" b="0"/>
                  <wp:docPr id="22" name="Рисунок 22" descr="http://www.izh.ru/res_ru/0_mediagal_366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zh.ru/res_ru/0_mediagal_3667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705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10D" w:rsidRPr="005B0AD8" w:rsidRDefault="0063310D" w:rsidP="005B0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310D" w:rsidRPr="005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AD8"/>
    <w:rsid w:val="005B0AD8"/>
    <w:rsid w:val="0063310D"/>
    <w:rsid w:val="006C0750"/>
    <w:rsid w:val="00AE7366"/>
    <w:rsid w:val="00E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2015-09-14T10:01:00Z</dcterms:created>
  <dcterms:modified xsi:type="dcterms:W3CDTF">2015-09-14T10:28:00Z</dcterms:modified>
</cp:coreProperties>
</file>