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DA" w:rsidRPr="000C2492" w:rsidRDefault="006C32DA" w:rsidP="006C32DA">
      <w:pPr>
        <w:spacing w:after="0" w:line="240" w:lineRule="auto"/>
        <w:ind w:left="-567" w:firstLine="709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1A1E" w:rsidRPr="000F1A1E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264.75pt;margin-top:-42.3pt;width:207pt;height:1in;z-index:-251657216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-591820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C32DA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5F1B84" w:rsidRDefault="005F1B84" w:rsidP="005F1B84">
      <w:pPr>
        <w:spacing w:after="0" w:line="240" w:lineRule="auto"/>
        <w:ind w:left="709" w:right="707" w:firstLine="510"/>
        <w:jc w:val="both"/>
        <w:rPr>
          <w:rFonts w:cs="Times New Roman"/>
          <w:b/>
          <w:color w:val="003300"/>
          <w:sz w:val="28"/>
          <w:szCs w:val="28"/>
        </w:rPr>
      </w:pPr>
      <w:r w:rsidRPr="005F1B84">
        <w:rPr>
          <w:rFonts w:cs="Times New Roman"/>
          <w:b/>
          <w:color w:val="003300"/>
          <w:sz w:val="28"/>
          <w:szCs w:val="28"/>
        </w:rPr>
        <w:t>Акция в рамках празднования Международного дня детского телефона доверия</w:t>
      </w:r>
      <w:r>
        <w:rPr>
          <w:rFonts w:cs="Times New Roman"/>
          <w:b/>
          <w:color w:val="003300"/>
          <w:sz w:val="28"/>
          <w:szCs w:val="28"/>
        </w:rPr>
        <w:t>.</w:t>
      </w:r>
    </w:p>
    <w:p w:rsidR="005F1B84" w:rsidRPr="005F1B84" w:rsidRDefault="005F1B84" w:rsidP="005F1B84">
      <w:pPr>
        <w:spacing w:after="0" w:line="240" w:lineRule="auto"/>
        <w:ind w:left="709" w:right="707" w:firstLine="510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b/>
          <w:color w:val="003300"/>
          <w:sz w:val="28"/>
          <w:szCs w:val="28"/>
        </w:rPr>
        <w:t xml:space="preserve">  </w:t>
      </w:r>
    </w:p>
    <w:p w:rsidR="005F1B84" w:rsidRPr="005F1B84" w:rsidRDefault="005F1B84" w:rsidP="005F1B84">
      <w:pPr>
        <w:spacing w:after="0" w:line="240" w:lineRule="auto"/>
        <w:ind w:left="993" w:right="707" w:firstLine="510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>Ежегодно в рамках Международного дня детского телефона доверия 17 мая</w:t>
      </w:r>
      <w:r>
        <w:rPr>
          <w:rFonts w:cs="Times New Roman"/>
          <w:color w:val="003300"/>
          <w:sz w:val="28"/>
          <w:szCs w:val="28"/>
        </w:rPr>
        <w:t xml:space="preserve"> в центре социальной помощи семье и детям «Веста»</w:t>
      </w:r>
      <w:r w:rsidRPr="005F1B84">
        <w:rPr>
          <w:rFonts w:cs="Times New Roman"/>
          <w:color w:val="003300"/>
          <w:sz w:val="28"/>
          <w:szCs w:val="28"/>
        </w:rPr>
        <w:t xml:space="preserve"> проходят мероприятия для детей, подростков и родителей.</w:t>
      </w:r>
    </w:p>
    <w:p w:rsidR="005F1B84" w:rsidRPr="005F1B84" w:rsidRDefault="005F1B84" w:rsidP="005F1B84">
      <w:pPr>
        <w:spacing w:after="0" w:line="240" w:lineRule="auto"/>
        <w:ind w:left="993" w:right="707" w:firstLine="510"/>
        <w:contextualSpacing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>В 2015 году в рамках празднования Международного дня детского телефона доверия были организованы следующие мероприятия:</w:t>
      </w:r>
    </w:p>
    <w:p w:rsidR="005F1B84" w:rsidRPr="005F1B84" w:rsidRDefault="005F1B84" w:rsidP="005F1B84">
      <w:pPr>
        <w:pStyle w:val="a9"/>
        <w:numPr>
          <w:ilvl w:val="0"/>
          <w:numId w:val="1"/>
        </w:numPr>
        <w:spacing w:after="0" w:line="240" w:lineRule="auto"/>
        <w:ind w:left="993" w:right="707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>Прокат телевизионной заставки о праздновании Международного Дня Детского телефона доверия на ГТРК «</w:t>
      </w:r>
      <w:proofErr w:type="spellStart"/>
      <w:r w:rsidRPr="005F1B84">
        <w:rPr>
          <w:rFonts w:cs="Times New Roman"/>
          <w:color w:val="003300"/>
          <w:sz w:val="28"/>
          <w:szCs w:val="28"/>
        </w:rPr>
        <w:t>Югория</w:t>
      </w:r>
      <w:proofErr w:type="spellEnd"/>
      <w:r w:rsidRPr="005F1B84">
        <w:rPr>
          <w:rFonts w:cs="Times New Roman"/>
          <w:color w:val="003300"/>
          <w:sz w:val="28"/>
          <w:szCs w:val="28"/>
        </w:rPr>
        <w:t>»;</w:t>
      </w:r>
    </w:p>
    <w:p w:rsidR="005F1B84" w:rsidRPr="005F1B84" w:rsidRDefault="005F1B84" w:rsidP="005F1B84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right="707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 xml:space="preserve">Рассылка пресс-релиза в телерадиокомпании и в печатные издания Ханты-Мансийского автономного округа – Юры о праздновании Международного дня детского телефона доверия. </w:t>
      </w:r>
    </w:p>
    <w:p w:rsidR="005F1B84" w:rsidRPr="005F1B84" w:rsidRDefault="005F1B84" w:rsidP="005F1B84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right="707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 xml:space="preserve">Информирование родителей и лиц </w:t>
      </w:r>
      <w:proofErr w:type="gramStart"/>
      <w:r w:rsidRPr="005F1B84">
        <w:rPr>
          <w:rFonts w:cs="Times New Roman"/>
          <w:color w:val="003300"/>
          <w:sz w:val="28"/>
          <w:szCs w:val="28"/>
        </w:rPr>
        <w:t>их</w:t>
      </w:r>
      <w:proofErr w:type="gramEnd"/>
      <w:r w:rsidRPr="005F1B84">
        <w:rPr>
          <w:rFonts w:cs="Times New Roman"/>
          <w:color w:val="003300"/>
          <w:sz w:val="28"/>
          <w:szCs w:val="28"/>
        </w:rPr>
        <w:t xml:space="preserve"> заменяющих на родительских собраниях в общеобразовательных учреждениях г. Нефтеюганска, о деятельности телефона доверия с единым общероссийским телефонным номером «8 800 2000 122»;</w:t>
      </w:r>
    </w:p>
    <w:p w:rsidR="005F1B84" w:rsidRPr="005F1B84" w:rsidRDefault="005F1B84" w:rsidP="005F1B84">
      <w:pPr>
        <w:pStyle w:val="a9"/>
        <w:numPr>
          <w:ilvl w:val="0"/>
          <w:numId w:val="1"/>
        </w:numPr>
        <w:spacing w:after="0" w:line="240" w:lineRule="auto"/>
        <w:ind w:left="993" w:right="707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 xml:space="preserve">Информирование обучающихся образовательных учреждений </w:t>
      </w:r>
      <w:proofErr w:type="gramStart"/>
      <w:r w:rsidRPr="005F1B84">
        <w:rPr>
          <w:rFonts w:cs="Times New Roman"/>
          <w:color w:val="003300"/>
          <w:sz w:val="28"/>
          <w:szCs w:val="28"/>
        </w:rPr>
        <w:t>г</w:t>
      </w:r>
      <w:proofErr w:type="gramEnd"/>
      <w:r w:rsidRPr="005F1B84">
        <w:rPr>
          <w:rFonts w:cs="Times New Roman"/>
          <w:color w:val="003300"/>
          <w:sz w:val="28"/>
          <w:szCs w:val="28"/>
        </w:rPr>
        <w:t>. Нефтеюганска на классных часах и открытых уроках, посвященных Международному дню детского телефона доверия, о деятельности телефона доверия с единым общероссийским телефонным номером «8 800 2000 122»;</w:t>
      </w:r>
    </w:p>
    <w:p w:rsidR="005F1B84" w:rsidRPr="005F1B84" w:rsidRDefault="005F1B84" w:rsidP="005F1B84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right="707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>Рассылка электронных материалов в образовательные учреждения округа через систему доверенных лиц;</w:t>
      </w:r>
    </w:p>
    <w:p w:rsidR="005F1B84" w:rsidRPr="005F1B84" w:rsidRDefault="005F1B84" w:rsidP="005F1B84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right="707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>Проведение совместной акции, посвященной празднованию Международного дня Детского телефона доверия с волонтерами и учащимися общеобразовательных учреждений города на  площади г</w:t>
      </w:r>
      <w:proofErr w:type="gramStart"/>
      <w:r w:rsidRPr="005F1B84">
        <w:rPr>
          <w:rFonts w:cs="Times New Roman"/>
          <w:color w:val="003300"/>
          <w:sz w:val="28"/>
          <w:szCs w:val="28"/>
        </w:rPr>
        <w:t>.Н</w:t>
      </w:r>
      <w:proofErr w:type="gramEnd"/>
      <w:r w:rsidRPr="005F1B84">
        <w:rPr>
          <w:rFonts w:cs="Times New Roman"/>
          <w:color w:val="003300"/>
          <w:sz w:val="28"/>
          <w:szCs w:val="28"/>
        </w:rPr>
        <w:t xml:space="preserve">ефтеюганска с раздачей информационной продукции о деятельности службы (брелоки, магниты, визитки); </w:t>
      </w:r>
    </w:p>
    <w:p w:rsidR="005F1B84" w:rsidRDefault="005F1B84" w:rsidP="005F1B84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right="707"/>
        <w:jc w:val="both"/>
        <w:rPr>
          <w:rFonts w:cs="Times New Roman"/>
          <w:color w:val="003300"/>
          <w:sz w:val="28"/>
          <w:szCs w:val="28"/>
        </w:rPr>
      </w:pPr>
      <w:r w:rsidRPr="005F1B84">
        <w:rPr>
          <w:rFonts w:cs="Times New Roman"/>
          <w:color w:val="003300"/>
          <w:sz w:val="28"/>
          <w:szCs w:val="28"/>
        </w:rPr>
        <w:t>Печать и распространение наклеек для дневников и тетрадей с номером детского телефона доверия среди школьников округа;</w:t>
      </w:r>
      <w:r w:rsidR="006D65BD" w:rsidRPr="006D65BD">
        <w:rPr>
          <w:noProof/>
          <w:lang w:eastAsia="ru-RU"/>
        </w:rPr>
        <w:t xml:space="preserve"> </w:t>
      </w:r>
    </w:p>
    <w:p w:rsidR="006D65BD" w:rsidRPr="005F1B84" w:rsidRDefault="006D65BD" w:rsidP="006D65BD">
      <w:pPr>
        <w:pStyle w:val="a9"/>
        <w:tabs>
          <w:tab w:val="left" w:pos="993"/>
        </w:tabs>
        <w:spacing w:after="0" w:line="240" w:lineRule="auto"/>
        <w:ind w:left="993" w:right="707"/>
        <w:jc w:val="both"/>
        <w:rPr>
          <w:rFonts w:cs="Times New Roman"/>
          <w:color w:val="003300"/>
          <w:sz w:val="28"/>
          <w:szCs w:val="28"/>
        </w:rPr>
      </w:pPr>
      <w:r>
        <w:rPr>
          <w:rFonts w:cs="Times New Roman"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-1270</wp:posOffset>
            </wp:positionV>
            <wp:extent cx="3181350" cy="2295525"/>
            <wp:effectExtent l="19050" t="0" r="0" b="0"/>
            <wp:wrapNone/>
            <wp:docPr id="8" name="Рисунок 2" descr="C:\Users\Пользователь\Desktop\Алфёрова\я родитель\2Я родитель\DSC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лфёрова\я родитель\2Я родитель\DSC03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3133725" cy="2295525"/>
            <wp:effectExtent l="19050" t="0" r="9525" b="0"/>
            <wp:docPr id="2" name="Рисунок 1" descr="C:\Users\Пользователь\Desktop\Алфёрова\я родитель\2Я родитель\DSC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лфёрова\я родитель\2Я родитель\DSC03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70" cy="22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4" w:rsidRDefault="006D65BD" w:rsidP="005F1B84">
      <w:pPr>
        <w:spacing w:after="0" w:line="240" w:lineRule="auto"/>
        <w:ind w:left="993" w:right="707" w:firstLine="567"/>
        <w:jc w:val="both"/>
        <w:rPr>
          <w:rFonts w:cs="Times New Roman"/>
          <w:color w:val="003300"/>
          <w:sz w:val="28"/>
          <w:szCs w:val="28"/>
        </w:rPr>
      </w:pPr>
      <w:r>
        <w:rPr>
          <w:rFonts w:cs="Times New Roman"/>
          <w:noProof/>
          <w:color w:val="0033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F1B84" w:rsidRPr="005F1B84">
        <w:rPr>
          <w:rFonts w:cs="Times New Roman"/>
          <w:color w:val="003300"/>
          <w:sz w:val="28"/>
          <w:szCs w:val="28"/>
        </w:rPr>
        <w:t>Благодаря широкому освещению данного мероприятия в СМИ, привлечению детей и подростков к празднованию Дня детского телефона доверия, увеличивается количество обращений, повышается имидж Службы.</w:t>
      </w:r>
    </w:p>
    <w:p w:rsidR="006D65BD" w:rsidRPr="005F1B84" w:rsidRDefault="006D65BD" w:rsidP="005F1B84">
      <w:pPr>
        <w:spacing w:after="0" w:line="240" w:lineRule="auto"/>
        <w:ind w:left="993" w:right="707" w:firstLine="567"/>
        <w:jc w:val="both"/>
        <w:rPr>
          <w:rFonts w:cs="Times New Roman"/>
          <w:color w:val="003300"/>
          <w:sz w:val="28"/>
          <w:szCs w:val="28"/>
        </w:rPr>
      </w:pPr>
      <w:r>
        <w:rPr>
          <w:rFonts w:cs="Times New Roman"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71756</wp:posOffset>
            </wp:positionV>
            <wp:extent cx="3839821" cy="2857500"/>
            <wp:effectExtent l="38100" t="0" r="27329" b="857250"/>
            <wp:wrapNone/>
            <wp:docPr id="11" name="Рисунок 3" descr="C:\Users\Пользователь\Desktop\Алфёрова\я родитель\2Я родитель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лфёрова\я родитель\2Я родитель\DSC03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21" cy="285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Pr="00D702EB" w:rsidRDefault="006D65BD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926465</wp:posOffset>
            </wp:positionV>
            <wp:extent cx="3876675" cy="2800350"/>
            <wp:effectExtent l="38100" t="0" r="28575" b="838200"/>
            <wp:wrapNone/>
            <wp:docPr id="12" name="Рисунок 4" descr="C:\Users\Пользователь\Desktop\Алфёрова\я родитель\2Я родитель\DSC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лфёрова\я родитель\2Я родитель\DSC03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0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D702EB" w:rsidRPr="00D702EB" w:rsidSect="005F7A6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04C" w:rsidRDefault="0083304C" w:rsidP="00D702EB">
      <w:pPr>
        <w:spacing w:after="0" w:line="240" w:lineRule="auto"/>
      </w:pPr>
      <w:r>
        <w:separator/>
      </w:r>
    </w:p>
  </w:endnote>
  <w:endnote w:type="continuationSeparator" w:id="0">
    <w:p w:rsidR="0083304C" w:rsidRDefault="0083304C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04C" w:rsidRDefault="0083304C" w:rsidP="00D702EB">
      <w:pPr>
        <w:spacing w:after="0" w:line="240" w:lineRule="auto"/>
      </w:pPr>
      <w:r>
        <w:separator/>
      </w:r>
    </w:p>
  </w:footnote>
  <w:footnote w:type="continuationSeparator" w:id="0">
    <w:p w:rsidR="0083304C" w:rsidRDefault="0083304C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D702EB" w:rsidRDefault="000F1A1E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5534B"/>
    <w:multiLevelType w:val="hybridMultilevel"/>
    <w:tmpl w:val="574420D4"/>
    <w:lvl w:ilvl="0" w:tplc="C688D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>
      <o:colormenu v:ext="edit" fill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6C"/>
    <w:rsid w:val="000E5BF0"/>
    <w:rsid w:val="000F1A1E"/>
    <w:rsid w:val="000F4F1D"/>
    <w:rsid w:val="00157F8D"/>
    <w:rsid w:val="00496255"/>
    <w:rsid w:val="005F1B84"/>
    <w:rsid w:val="005F7A6C"/>
    <w:rsid w:val="006C32DA"/>
    <w:rsid w:val="006D65BD"/>
    <w:rsid w:val="00737113"/>
    <w:rsid w:val="0083304C"/>
    <w:rsid w:val="008C2FF0"/>
    <w:rsid w:val="008D47ED"/>
    <w:rsid w:val="00931FFE"/>
    <w:rsid w:val="00950B96"/>
    <w:rsid w:val="00982E65"/>
    <w:rsid w:val="00D702EB"/>
    <w:rsid w:val="00E4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  <w:style w:type="paragraph" w:styleId="a9">
    <w:name w:val="List Paragraph"/>
    <w:basedOn w:val="a"/>
    <w:uiPriority w:val="34"/>
    <w:qFormat/>
    <w:rsid w:val="005F1B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CDAF2-E639-42B8-8E18-E1455617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Пользователь</cp:lastModifiedBy>
  <cp:revision>2</cp:revision>
  <dcterms:created xsi:type="dcterms:W3CDTF">2015-05-21T05:34:00Z</dcterms:created>
  <dcterms:modified xsi:type="dcterms:W3CDTF">2015-05-21T05:34:00Z</dcterms:modified>
</cp:coreProperties>
</file>