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E" w:rsidRDefault="00E3509F">
      <w:pPr>
        <w:rPr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2E39430" wp14:editId="1FB8E083">
            <wp:simplePos x="0" y="0"/>
            <wp:positionH relativeFrom="column">
              <wp:posOffset>-927735</wp:posOffset>
            </wp:positionH>
            <wp:positionV relativeFrom="paragraph">
              <wp:posOffset>-631190</wp:posOffset>
            </wp:positionV>
            <wp:extent cx="1126490" cy="1421765"/>
            <wp:effectExtent l="0" t="0" r="0" b="0"/>
            <wp:wrapNone/>
            <wp:docPr id="1" name="Рисунок 1" descr="C:\Users\HviyuzovaEV\Desktop\Для работы\оформление\герб арханге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Для работы\оформление\герб архангельс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EE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2AFF3A1" wp14:editId="232238A3">
            <wp:simplePos x="0" y="0"/>
            <wp:positionH relativeFrom="column">
              <wp:posOffset>-1092835</wp:posOffset>
            </wp:positionH>
            <wp:positionV relativeFrom="paragraph">
              <wp:posOffset>-707390</wp:posOffset>
            </wp:positionV>
            <wp:extent cx="7748092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8"/>
                    <a:stretch/>
                  </pic:blipFill>
                  <pic:spPr bwMode="auto">
                    <a:xfrm>
                      <a:off x="0" y="0"/>
                      <a:ext cx="774809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EE" w:rsidRPr="00F237EE" w:rsidRDefault="00F237EE">
      <w:pPr>
        <w:rPr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5321D" w:rsidTr="007D590F">
        <w:tc>
          <w:tcPr>
            <w:tcW w:w="7338" w:type="dxa"/>
          </w:tcPr>
          <w:p w:rsidR="002D7C4F" w:rsidRPr="002D7C4F" w:rsidRDefault="002D7C4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45321D" w:rsidRDefault="0045321D" w:rsidP="002D7C4F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0E6C64" w:rsidRPr="00FD09D5" w:rsidRDefault="000E6C64" w:rsidP="00FD09D5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28"/>
          <w:lang w:val="ru-RU"/>
        </w:rPr>
      </w:pPr>
      <w:r w:rsidRPr="00FD09D5">
        <w:rPr>
          <w:rFonts w:ascii="Times New Roman" w:hAnsi="Times New Roman" w:cs="Times New Roman"/>
          <w:b/>
          <w:i w:val="0"/>
          <w:color w:val="002060"/>
          <w:sz w:val="40"/>
          <w:szCs w:val="28"/>
          <w:lang w:val="ru-RU"/>
        </w:rPr>
        <w:t>В Архангельске работает круглосуточный телефон Доверия</w:t>
      </w:r>
    </w:p>
    <w:p w:rsidR="00FD09D5" w:rsidRPr="00FD09D5" w:rsidRDefault="00FD09D5" w:rsidP="00FD09D5">
      <w:pPr>
        <w:pStyle w:val="af9"/>
        <w:rPr>
          <w:sz w:val="32"/>
          <w:szCs w:val="32"/>
        </w:rPr>
      </w:pPr>
      <w:r w:rsidRPr="00FD09D5">
        <w:rPr>
          <w:sz w:val="32"/>
          <w:szCs w:val="32"/>
        </w:rPr>
        <w:t>Уважаемые родители и дети!</w:t>
      </w:r>
    </w:p>
    <w:p w:rsidR="00FD09D5" w:rsidRPr="00FD09D5" w:rsidRDefault="00FD09D5" w:rsidP="00FD09D5">
      <w:pPr>
        <w:pStyle w:val="af9"/>
        <w:rPr>
          <w:sz w:val="32"/>
          <w:szCs w:val="32"/>
        </w:rPr>
      </w:pPr>
      <w:r w:rsidRPr="00FD09D5">
        <w:rPr>
          <w:sz w:val="32"/>
          <w:szCs w:val="32"/>
        </w:rPr>
        <w:t xml:space="preserve">Если вы или ваша семья оказались в трудной жизненной ситуации и не можете с ней справиться, вам не к кому обратиться за помощью и советом, звоните на единый круглосуточный Всероссийский телефон Доверия  </w:t>
      </w:r>
      <w:r w:rsidRPr="00FD09D5">
        <w:rPr>
          <w:b/>
          <w:sz w:val="32"/>
          <w:szCs w:val="32"/>
        </w:rPr>
        <w:t>8-800-2000-122</w:t>
      </w:r>
      <w:r w:rsidRPr="00FD09D5">
        <w:rPr>
          <w:sz w:val="32"/>
          <w:szCs w:val="32"/>
        </w:rPr>
        <w:t>. Звонок является анонимным и бесплатным.</w:t>
      </w:r>
    </w:p>
    <w:p w:rsidR="00FD09D5" w:rsidRPr="00FD09D5" w:rsidRDefault="00FD09D5" w:rsidP="00FD09D5">
      <w:pPr>
        <w:pStyle w:val="af9"/>
        <w:rPr>
          <w:sz w:val="32"/>
          <w:szCs w:val="32"/>
        </w:rPr>
      </w:pPr>
      <w:r w:rsidRPr="00FD09D5">
        <w:rPr>
          <w:sz w:val="32"/>
          <w:szCs w:val="32"/>
        </w:rPr>
        <w:t xml:space="preserve">Кроме того, по вопросам детского неблагополучия и ответственности родителей за воспитание детей любой житель города может обратиться к уполномоченному по правам ребенка при мэре города Архангельска по телефону: </w:t>
      </w:r>
      <w:r w:rsidRPr="00FD09D5">
        <w:rPr>
          <w:b/>
          <w:sz w:val="32"/>
          <w:szCs w:val="32"/>
        </w:rPr>
        <w:t>607-376</w:t>
      </w:r>
      <w:r w:rsidRPr="00FD09D5">
        <w:rPr>
          <w:sz w:val="32"/>
          <w:szCs w:val="32"/>
        </w:rPr>
        <w:t>.</w:t>
      </w:r>
    </w:p>
    <w:p w:rsidR="00FD09D5" w:rsidRPr="00FD09D5" w:rsidRDefault="00FD09D5" w:rsidP="00FD09D5">
      <w:pPr>
        <w:pStyle w:val="aa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D7C4F" w:rsidRPr="000E6C64" w:rsidRDefault="002D7C4F" w:rsidP="00E350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2D7C4F" w:rsidRPr="000E6C64" w:rsidSect="00D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1D"/>
    <w:rsid w:val="000E6C64"/>
    <w:rsid w:val="000F697B"/>
    <w:rsid w:val="00292577"/>
    <w:rsid w:val="002D7C4F"/>
    <w:rsid w:val="0045321D"/>
    <w:rsid w:val="007D590F"/>
    <w:rsid w:val="00A17B15"/>
    <w:rsid w:val="00AA2CD2"/>
    <w:rsid w:val="00BD37C6"/>
    <w:rsid w:val="00D53DF8"/>
    <w:rsid w:val="00D543A6"/>
    <w:rsid w:val="00E3509F"/>
    <w:rsid w:val="00E554CD"/>
    <w:rsid w:val="00F237EE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table" w:styleId="af4">
    <w:name w:val="Table Grid"/>
    <w:basedOn w:val="a1"/>
    <w:uiPriority w:val="59"/>
    <w:rsid w:val="004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7C4F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BD37C6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237EE"/>
    <w:rPr>
      <w:color w:val="800080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FD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3</cp:revision>
  <cp:lastPrinted>2015-04-16T10:43:00Z</cp:lastPrinted>
  <dcterms:created xsi:type="dcterms:W3CDTF">2015-05-21T06:18:00Z</dcterms:created>
  <dcterms:modified xsi:type="dcterms:W3CDTF">2015-05-28T06:14:00Z</dcterms:modified>
</cp:coreProperties>
</file>