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C4" w:rsidRPr="00CE52C4" w:rsidRDefault="00CE52C4" w:rsidP="00CE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C4">
        <w:rPr>
          <w:rFonts w:ascii="Times New Roman" w:hAnsi="Times New Roman" w:cs="Times New Roman"/>
          <w:b/>
          <w:sz w:val="24"/>
          <w:szCs w:val="24"/>
        </w:rPr>
        <w:t>Детская площадка открылась в рамках проекта «Пойдем гулять!»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C4">
        <w:rPr>
          <w:rFonts w:ascii="Times New Roman" w:hAnsi="Times New Roman" w:cs="Times New Roman"/>
          <w:sz w:val="24"/>
          <w:szCs w:val="24"/>
        </w:rPr>
        <w:t>16 сентября 2015 года перед домом № 239 по ул. Коммунаров открылась адаптированная детская площадка для игр особенных и здоровых детей.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C4">
        <w:rPr>
          <w:rFonts w:ascii="Times New Roman" w:hAnsi="Times New Roman" w:cs="Times New Roman"/>
          <w:sz w:val="24"/>
          <w:szCs w:val="24"/>
        </w:rPr>
        <w:t>В мероприятии участвовали представители органов государственной власти Удмуртской Республики и муниципалитета Ижевска, заместитель председателя Общественной палаты города Ижевска Сергей Зайчиков, представители некоммерческих организаций и бизнеса.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C4">
        <w:rPr>
          <w:rFonts w:ascii="Times New Roman" w:hAnsi="Times New Roman" w:cs="Times New Roman"/>
          <w:sz w:val="24"/>
          <w:szCs w:val="24"/>
        </w:rPr>
        <w:t xml:space="preserve">Идея строительства подобной площадки принадлежит руководителю проекта Александре Семеновой, члену Общественной организации «Объединение детей-инвалидов, инвалидов с детства, их родителей и опекунов </w:t>
      </w:r>
      <w:proofErr w:type="gramStart"/>
      <w:r w:rsidRPr="00CE52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52C4">
        <w:rPr>
          <w:rFonts w:ascii="Times New Roman" w:hAnsi="Times New Roman" w:cs="Times New Roman"/>
          <w:sz w:val="24"/>
          <w:szCs w:val="24"/>
        </w:rPr>
        <w:t>. Ижевска».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C4">
        <w:rPr>
          <w:rFonts w:ascii="Times New Roman" w:hAnsi="Times New Roman" w:cs="Times New Roman"/>
          <w:sz w:val="24"/>
          <w:szCs w:val="24"/>
        </w:rPr>
        <w:t xml:space="preserve">Стоимость строительства площадки составила 5,5 </w:t>
      </w:r>
      <w:proofErr w:type="spellStart"/>
      <w:proofErr w:type="gramStart"/>
      <w:r w:rsidRPr="00CE52C4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E52C4">
        <w:rPr>
          <w:rFonts w:ascii="Times New Roman" w:hAnsi="Times New Roman" w:cs="Times New Roman"/>
          <w:sz w:val="24"/>
          <w:szCs w:val="24"/>
        </w:rPr>
        <w:t xml:space="preserve"> руб., из них из республиканского бюджета по программе «Доступная среда» выделено 3 </w:t>
      </w:r>
      <w:proofErr w:type="spellStart"/>
      <w:r w:rsidRPr="00CE52C4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CE52C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C4">
        <w:rPr>
          <w:rFonts w:ascii="Times New Roman" w:hAnsi="Times New Roman" w:cs="Times New Roman"/>
          <w:sz w:val="24"/>
          <w:szCs w:val="24"/>
        </w:rPr>
        <w:t>Реализация проекта - это большая совместная работа детей и их родителей, которую они проделали в течение двух лет.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C4">
        <w:rPr>
          <w:rFonts w:ascii="Times New Roman" w:hAnsi="Times New Roman" w:cs="Times New Roman"/>
          <w:sz w:val="24"/>
          <w:szCs w:val="24"/>
        </w:rPr>
        <w:t xml:space="preserve">В 2014 и 2015 годы Объединение детей-инвалидов, инвалидов с детства, их родителей и опекунов г. Ижевска становилось победителем городского конкурса социально значимых проектов некоммерческих организаций и территориального общественного самоуправления, проводимого по инициативе </w:t>
      </w:r>
      <w:proofErr w:type="gramStart"/>
      <w:r w:rsidRPr="00CE52C4">
        <w:rPr>
          <w:rFonts w:ascii="Times New Roman" w:hAnsi="Times New Roman" w:cs="Times New Roman"/>
          <w:sz w:val="24"/>
          <w:szCs w:val="24"/>
        </w:rPr>
        <w:t>Главы города Ижевска Александра Ушакова</w:t>
      </w:r>
      <w:proofErr w:type="gramEnd"/>
      <w:r w:rsidRPr="00CE52C4">
        <w:rPr>
          <w:rFonts w:ascii="Times New Roman" w:hAnsi="Times New Roman" w:cs="Times New Roman"/>
          <w:sz w:val="24"/>
          <w:szCs w:val="24"/>
        </w:rPr>
        <w:t>. В 2014 году организация получила поддержку от муниципалитета на постановку спектакля «Я - Дон Кихот» инклюзивной театральной студии «</w:t>
      </w:r>
      <w:proofErr w:type="spellStart"/>
      <w:r w:rsidRPr="00CE52C4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CE52C4">
        <w:rPr>
          <w:rFonts w:ascii="Times New Roman" w:hAnsi="Times New Roman" w:cs="Times New Roman"/>
          <w:sz w:val="24"/>
          <w:szCs w:val="24"/>
        </w:rPr>
        <w:t>». 30 ноября в Государственном театре кукол УР состоялась его премьера. В 2015 году средства были выделены на организацию фотовыставки «Пойдем гулять!».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C4">
        <w:rPr>
          <w:rFonts w:ascii="Times New Roman" w:hAnsi="Times New Roman" w:cs="Times New Roman"/>
          <w:sz w:val="24"/>
          <w:szCs w:val="24"/>
        </w:rPr>
        <w:t xml:space="preserve">Весной этого года состоялась благотворительная ярмарка, прошел спектакль инклюзивного театра «Я - Дон Кихот», стартовала передвижная выставка фотографий «Пойдем гулять!». </w:t>
      </w:r>
      <w:proofErr w:type="gramStart"/>
      <w:r w:rsidRPr="00CE52C4">
        <w:rPr>
          <w:rFonts w:ascii="Times New Roman" w:hAnsi="Times New Roman" w:cs="Times New Roman"/>
          <w:sz w:val="24"/>
          <w:szCs w:val="24"/>
        </w:rPr>
        <w:t>На протяжении 5 месяцев фотографии, на которых играют, рисуют, танцуют и смеются «особые» и здоровые дети демонстрировались в: библиотеках, образовательных учреждениях, здании органов местного самоуправления, торговых центрах «Талисман» и «Петровский», на остановочных комплексах по ул. Пушкинской, в шатре на Центральной площади, Главном бюро медико-социальной экспертизы по УР, Государственном зоологическом парке Удмуртии.</w:t>
      </w:r>
      <w:proofErr w:type="gramEnd"/>
      <w:r w:rsidRPr="00CE52C4">
        <w:rPr>
          <w:rFonts w:ascii="Times New Roman" w:hAnsi="Times New Roman" w:cs="Times New Roman"/>
          <w:sz w:val="24"/>
          <w:szCs w:val="24"/>
        </w:rPr>
        <w:t xml:space="preserve"> Фотографии были продемонстрированы и на открытии адаптированной детской площадки.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2C4">
        <w:rPr>
          <w:rFonts w:ascii="Times New Roman" w:hAnsi="Times New Roman" w:cs="Times New Roman"/>
          <w:sz w:val="24"/>
          <w:szCs w:val="24"/>
        </w:rPr>
        <w:t>Александра Семенова выступила с презентацией проекта «Передвижная фотовыставка «Пойдем гулять!» на Форуме Живых городов 21 мая, на III Муниципальном форуме некоммерческих организаций города Ижевска 28 августа, в рамках презентации проектов-победителей городского конкурса некоммерческих организаций и территориального общественного самоуправления в 2015 году, и на других площадках в течение всего времени реализации проекта.</w:t>
      </w:r>
      <w:proofErr w:type="gramEnd"/>
      <w:r w:rsidRPr="00CE5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2C4">
        <w:rPr>
          <w:rFonts w:ascii="Times New Roman" w:hAnsi="Times New Roman" w:cs="Times New Roman"/>
          <w:sz w:val="24"/>
          <w:szCs w:val="24"/>
        </w:rPr>
        <w:t>Она продвигала идею создания универсальной детской игровой площадки с учетом особенностей детей-инвалидов, на которой дети с особенностями развития могли бы играть вместе с обычными детьми.</w:t>
      </w:r>
      <w:proofErr w:type="gramEnd"/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C4">
        <w:rPr>
          <w:rFonts w:ascii="Times New Roman" w:hAnsi="Times New Roman" w:cs="Times New Roman"/>
          <w:sz w:val="24"/>
          <w:szCs w:val="24"/>
        </w:rPr>
        <w:t>Во время открытия адаптированной детской площадки участники мероприятия, родители и дети, выразили Александре Семеновой слова признательности за воплощение мечты в реальность.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C4">
        <w:rPr>
          <w:rFonts w:ascii="Times New Roman" w:hAnsi="Times New Roman" w:cs="Times New Roman"/>
          <w:b/>
          <w:sz w:val="24"/>
          <w:szCs w:val="24"/>
        </w:rPr>
        <w:t>Фоторепортаж мероприятия</w:t>
      </w:r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31694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https://www.facebook.com/groups/poidemgulyat/</w:t>
        </w:r>
      </w:hyperlink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31694">
          <w:rPr>
            <w:rStyle w:val="a3"/>
            <w:rFonts w:ascii="Times New Roman" w:hAnsi="Times New Roman" w:cs="Times New Roman"/>
            <w:sz w:val="24"/>
            <w:szCs w:val="24"/>
          </w:rPr>
          <w:t>https://vk.com/poidemizh</w:t>
        </w:r>
      </w:hyperlink>
    </w:p>
    <w:p w:rsidR="00CE52C4" w:rsidRPr="00CE52C4" w:rsidRDefault="00CE52C4" w:rsidP="00C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52C4" w:rsidRPr="00CE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2C4"/>
    <w:rsid w:val="00CE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oidemizh" TargetMode="External"/><Relationship Id="rId4" Type="http://schemas.openxmlformats.org/officeDocument/2006/relationships/hyperlink" Target="https://www.facebook.com/groups/poidemguly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3</cp:revision>
  <dcterms:created xsi:type="dcterms:W3CDTF">2015-10-14T11:27:00Z</dcterms:created>
  <dcterms:modified xsi:type="dcterms:W3CDTF">2015-10-14T11:31:00Z</dcterms:modified>
</cp:coreProperties>
</file>