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C" w:rsidRPr="004764AC" w:rsidRDefault="004764AC" w:rsidP="004764AC">
      <w:pPr>
        <w:pBdr>
          <w:bottom w:val="double" w:sz="6" w:space="4" w:color="auto"/>
        </w:pBdr>
        <w:shd w:val="clear" w:color="auto" w:fill="FFFFFF"/>
        <w:spacing w:after="0" w:line="240" w:lineRule="auto"/>
        <w:ind w:left="-150" w:right="-150"/>
        <w:outlineLvl w:val="0"/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</w:pPr>
      <w:r w:rsidRPr="004764A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  <w:t>АКЦИЯ "</w:t>
      </w:r>
      <w:r w:rsidRPr="004764A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29"/>
          <w:szCs w:val="29"/>
          <w:bdr w:val="none" w:sz="0" w:space="0" w:color="auto" w:frame="1"/>
          <w:lang w:eastAsia="ru-RU"/>
        </w:rPr>
        <w:t>О</w:t>
      </w:r>
      <w:r w:rsidRPr="004764A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  <w:t>БЕРЕГА</w:t>
      </w:r>
      <w:r w:rsidRPr="004764A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29"/>
          <w:szCs w:val="29"/>
          <w:bdr w:val="none" w:sz="0" w:space="0" w:color="auto" w:frame="1"/>
          <w:lang w:eastAsia="ru-RU"/>
        </w:rPr>
        <w:t>Й</w:t>
      </w:r>
      <w:r w:rsidRPr="004764A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  <w:t>"</w:t>
      </w:r>
    </w:p>
    <w:p w:rsidR="004764AC" w:rsidRPr="004764AC" w:rsidRDefault="004764AC" w:rsidP="004764AC">
      <w:pPr>
        <w:shd w:val="clear" w:color="auto" w:fill="E6E7E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4764AC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46FD2970" wp14:editId="792B9A1B">
            <wp:simplePos x="0" y="0"/>
            <wp:positionH relativeFrom="column">
              <wp:posOffset>2777490</wp:posOffset>
            </wp:positionH>
            <wp:positionV relativeFrom="paragraph">
              <wp:posOffset>50800</wp:posOffset>
            </wp:positionV>
            <wp:extent cx="35052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ight>
            <wp:docPr id="1" name="Рисунок 1" descr="Акция &quot;оБЕРЕГАй&quot; - 02.09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&quot;оБЕРЕГАй&quot; - 02.09.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4A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11-12 сентября 2015 года в городе Балаково в девятый раз состоялась масштабная экологическая акция "</w:t>
      </w:r>
      <w:proofErr w:type="spellStart"/>
      <w:r w:rsidRPr="004764A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оБЕРЕГАй</w:t>
      </w:r>
      <w:proofErr w:type="spellEnd"/>
      <w:r w:rsidRPr="004764A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", посвящённая Дню города.</w:t>
      </w:r>
    </w:p>
    <w:p w:rsidR="004764AC" w:rsidRPr="004764AC" w:rsidRDefault="004764AC" w:rsidP="0047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Гимназисты 8А класса (классный руководитель Бодрова Инна Викторовна) и 8</w:t>
      </w:r>
      <w:proofErr w:type="gram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</w:t>
      </w:r>
      <w:proofErr w:type="gram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класса (классный руководитель Чудина Наталья Сергеевна) активно откликнулись на инициативу гидроэнергетиков. Мероприятие прошло в формате 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квеста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каждой </w:t>
      </w:r>
      <w:bookmarkStart w:id="0" w:name="_GoBack"/>
      <w:bookmarkEnd w:id="0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команде предстояло выполнить разнообразные задания, чтобы победить. Главными из них - посадка деревьев в городском детском парке в первый день акции и наведение порядка на участке городской зеленой зоны у р. 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Балаковка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во второй день.</w:t>
      </w:r>
    </w:p>
    <w:p w:rsidR="004764AC" w:rsidRPr="004764AC" w:rsidRDefault="004764AC" w:rsidP="0047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Впервые в ходе акции "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оБЕРЕГАй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" высадили деревья и кустарники. Всего около 100 саженцев. Считаем, что зеленые аллеи и чистота – это одно из лучших украшений любого города. И надеемся, что 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балаковцы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оценят и поддержат хорошее дело.</w:t>
      </w:r>
    </w:p>
    <w:p w:rsidR="004764AC" w:rsidRPr="004764AC" w:rsidRDefault="004764AC" w:rsidP="0047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Победители в каждой из номинаций фотоконкурса получат призы от 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РусГидро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4764AC" w:rsidRPr="004764AC" w:rsidRDefault="004764AC" w:rsidP="0047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Организатор акции - Саратовская ГЭС. Партнерами выступили: общественная организация "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Мусора</w:t>
      </w:r>
      <w:proofErr w:type="gram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.Б</w:t>
      </w:r>
      <w:proofErr w:type="gram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ольше.Нет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", холдинг из трех радиостанций – "Ретро FM", "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Love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радио", "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Авторадио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", торговая марка "Чистый глоток", компании "Ярослав" и "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Тэнкард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", а также ресурсный центр "Академия 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КлассИнфо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".</w:t>
      </w:r>
    </w:p>
    <w:p w:rsidR="004764AC" w:rsidRPr="004764AC" w:rsidRDefault="004764AC" w:rsidP="0047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Федеральная благотворительная экологическая акция "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оБЕРЕГАй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" уже несколько лет проходит в регионах расположения гидростанций 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РусГидро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: в Поволжье и Сибири, на Кавказе и Дальнем Востоке. Впервые акция состоялась на Нижегородской ГЭС летом 2005 года. Сейчас она является всероссийской и регулярно проводится всеми филиалами и ДЗО ПАО "</w:t>
      </w:r>
      <w:proofErr w:type="spellStart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РусГидро</w:t>
      </w:r>
      <w:proofErr w:type="spellEnd"/>
      <w:r w:rsidRPr="004764AC">
        <w:rPr>
          <w:rFonts w:ascii="Times New Roman" w:eastAsia="Times New Roman" w:hAnsi="Times New Roman" w:cs="Times New Roman"/>
          <w:sz w:val="28"/>
          <w:szCs w:val="18"/>
          <w:lang w:eastAsia="ru-RU"/>
        </w:rPr>
        <w:t>". Помимо улучшения экологической обстановки водоемов, у акции есть и другая, не менее значимая цель - привлечение к очистке берегов детей и молодежи, воспитание у подрастающего поколения бережного отношения к природе.</w:t>
      </w:r>
    </w:p>
    <w:p w:rsidR="004764AC" w:rsidRPr="004764AC" w:rsidRDefault="004764AC" w:rsidP="00476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764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764AC" w:rsidRPr="004764AC" w:rsidRDefault="004764AC" w:rsidP="004764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4764AC">
        <w:rPr>
          <w:rFonts w:ascii="Arial" w:eastAsia="Times New Roman" w:hAnsi="Arial" w:cs="Arial"/>
          <w:b/>
          <w:sz w:val="28"/>
          <w:szCs w:val="18"/>
          <w:lang w:eastAsia="ru-RU"/>
        </w:rPr>
        <w:t>Смотреть видеоролик </w:t>
      </w:r>
      <w:r w:rsidRPr="004764AC">
        <w:rPr>
          <w:rFonts w:ascii="Arial" w:eastAsia="Times New Roman" w:hAnsi="Arial" w:cs="Arial"/>
          <w:b/>
          <w:i/>
          <w:iCs/>
          <w:sz w:val="28"/>
          <w:szCs w:val="18"/>
          <w:lang w:eastAsia="ru-RU"/>
        </w:rPr>
        <w:t>"</w:t>
      </w:r>
      <w:hyperlink r:id="rId6" w:history="1">
        <w:r w:rsidRPr="004764AC">
          <w:rPr>
            <w:rFonts w:ascii="Arial" w:eastAsia="Times New Roman" w:hAnsi="Arial" w:cs="Arial"/>
            <w:b/>
            <w:i/>
            <w:iCs/>
            <w:sz w:val="28"/>
            <w:szCs w:val="18"/>
            <w:bdr w:val="none" w:sz="0" w:space="0" w:color="auto" w:frame="1"/>
            <w:lang w:eastAsia="ru-RU"/>
          </w:rPr>
          <w:t>"</w:t>
        </w:r>
        <w:proofErr w:type="spellStart"/>
        <w:r w:rsidRPr="004764AC">
          <w:rPr>
            <w:rFonts w:ascii="Arial" w:eastAsia="Times New Roman" w:hAnsi="Arial" w:cs="Arial"/>
            <w:b/>
            <w:i/>
            <w:iCs/>
            <w:sz w:val="28"/>
            <w:szCs w:val="18"/>
            <w:bdr w:val="none" w:sz="0" w:space="0" w:color="auto" w:frame="1"/>
            <w:lang w:eastAsia="ru-RU"/>
          </w:rPr>
          <w:t>оБЕРЕГАй</w:t>
        </w:r>
        <w:proofErr w:type="spellEnd"/>
        <w:r w:rsidRPr="004764AC">
          <w:rPr>
            <w:rFonts w:ascii="Arial" w:eastAsia="Times New Roman" w:hAnsi="Arial" w:cs="Arial"/>
            <w:b/>
            <w:i/>
            <w:iCs/>
            <w:sz w:val="28"/>
            <w:szCs w:val="18"/>
            <w:bdr w:val="none" w:sz="0" w:space="0" w:color="auto" w:frame="1"/>
            <w:lang w:eastAsia="ru-RU"/>
          </w:rPr>
          <w:t xml:space="preserve"> - 2015</w:t>
        </w:r>
      </w:hyperlink>
      <w:r w:rsidRPr="004764AC">
        <w:rPr>
          <w:rFonts w:ascii="Arial" w:eastAsia="Times New Roman" w:hAnsi="Arial" w:cs="Arial"/>
          <w:b/>
          <w:i/>
          <w:iCs/>
          <w:sz w:val="28"/>
          <w:szCs w:val="18"/>
          <w:lang w:eastAsia="ru-RU"/>
        </w:rPr>
        <w:t>"</w:t>
      </w:r>
    </w:p>
    <w:p w:rsidR="006B1732" w:rsidRPr="004764AC" w:rsidRDefault="006B1732">
      <w:pPr>
        <w:rPr>
          <w:b/>
          <w:sz w:val="36"/>
        </w:rPr>
      </w:pPr>
    </w:p>
    <w:sectPr w:rsidR="006B1732" w:rsidRPr="0047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A2"/>
    <w:rsid w:val="004764AC"/>
    <w:rsid w:val="006B1732"/>
    <w:rsid w:val="008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8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1st.ru/sova-media/videos/eco-guardians-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2</cp:revision>
  <dcterms:created xsi:type="dcterms:W3CDTF">2015-09-15T12:47:00Z</dcterms:created>
  <dcterms:modified xsi:type="dcterms:W3CDTF">2015-09-15T12:50:00Z</dcterms:modified>
</cp:coreProperties>
</file>